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A8AE4" w14:textId="524A22C3" w:rsidR="00DA16E8" w:rsidRPr="00DE6BBC" w:rsidRDefault="00332469" w:rsidP="00DA16E8">
      <w:pPr>
        <w:rPr>
          <w:bCs/>
          <w:szCs w:val="24"/>
          <w:lang w:val="tr-TR"/>
        </w:rPr>
      </w:pPr>
      <w:bookmarkStart w:id="0" w:name="_GoBack"/>
      <w:bookmarkEnd w:id="0"/>
      <w:r>
        <w:rPr>
          <w:noProof/>
          <w:lang w:val="en-US"/>
        </w:rPr>
        <w:drawing>
          <wp:anchor distT="0" distB="0" distL="114300" distR="114300" simplePos="0" relativeHeight="251659264" behindDoc="0" locked="0" layoutInCell="1" allowOverlap="1" wp14:anchorId="3B47D6EC" wp14:editId="71DE017F">
            <wp:simplePos x="0" y="0"/>
            <wp:positionH relativeFrom="margin">
              <wp:posOffset>4417060</wp:posOffset>
            </wp:positionH>
            <wp:positionV relativeFrom="paragraph">
              <wp:posOffset>0</wp:posOffset>
            </wp:positionV>
            <wp:extent cx="1311275" cy="974090"/>
            <wp:effectExtent l="0" t="0" r="317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extLst>
                        <a:ext uri="{28A0092B-C50C-407E-A947-70E740481C1C}">
                          <a14:useLocalDpi xmlns:a14="http://schemas.microsoft.com/office/drawing/2010/main" val="0"/>
                        </a:ext>
                      </a:extLst>
                    </a:blip>
                    <a:srcRect t="23505" b="23960"/>
                    <a:stretch/>
                  </pic:blipFill>
                  <pic:spPr bwMode="auto">
                    <a:xfrm>
                      <a:off x="0" y="0"/>
                      <a:ext cx="1311275" cy="9740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BBA1A23" w14:textId="4958D6AF" w:rsidR="00332469" w:rsidRDefault="00332469" w:rsidP="00DA16E8">
      <w:pPr>
        <w:jc w:val="center"/>
        <w:rPr>
          <w:noProof/>
          <w:lang w:eastAsia="en-GB"/>
        </w:rPr>
      </w:pPr>
    </w:p>
    <w:p w14:paraId="148CA743" w14:textId="7030C5B9" w:rsidR="00332469" w:rsidRDefault="00332469" w:rsidP="00DA16E8">
      <w:pPr>
        <w:jc w:val="center"/>
        <w:rPr>
          <w:noProof/>
          <w:lang w:eastAsia="en-GB"/>
        </w:rPr>
      </w:pPr>
      <w:r>
        <w:rPr>
          <w:noProof/>
          <w:lang w:val="en-US"/>
        </w:rPr>
        <w:drawing>
          <wp:anchor distT="0" distB="0" distL="114300" distR="114300" simplePos="0" relativeHeight="251658240" behindDoc="1" locked="0" layoutInCell="1" allowOverlap="1" wp14:anchorId="0E654D84" wp14:editId="3A9F02C8">
            <wp:simplePos x="0" y="0"/>
            <wp:positionH relativeFrom="margin">
              <wp:align>left</wp:align>
            </wp:positionH>
            <wp:positionV relativeFrom="paragraph">
              <wp:posOffset>11430</wp:posOffset>
            </wp:positionV>
            <wp:extent cx="1819275" cy="362585"/>
            <wp:effectExtent l="0" t="0" r="9525" b="0"/>
            <wp:wrapTight wrapText="bothSides">
              <wp:wrapPolygon edited="0">
                <wp:start x="0" y="0"/>
                <wp:lineTo x="0" y="20427"/>
                <wp:lineTo x="21487" y="20427"/>
                <wp:lineTo x="2148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extLst>
                        <a:ext uri="{28A0092B-C50C-407E-A947-70E740481C1C}">
                          <a14:useLocalDpi xmlns:a14="http://schemas.microsoft.com/office/drawing/2010/main" val="0"/>
                        </a:ext>
                      </a:extLst>
                    </a:blip>
                    <a:srcRect l="4985" t="42781" r="5108" b="44526"/>
                    <a:stretch/>
                  </pic:blipFill>
                  <pic:spPr bwMode="auto">
                    <a:xfrm>
                      <a:off x="0" y="0"/>
                      <a:ext cx="1819275" cy="3625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CBF13A2" w14:textId="702E6DC4" w:rsidR="00DA16E8" w:rsidRPr="00DE6BBC" w:rsidRDefault="00DA16E8" w:rsidP="00DA16E8">
      <w:pPr>
        <w:jc w:val="center"/>
        <w:rPr>
          <w:lang w:val="tr-TR"/>
        </w:rPr>
      </w:pPr>
    </w:p>
    <w:p w14:paraId="35ADED81" w14:textId="77777777" w:rsidR="00332469" w:rsidRDefault="00332469" w:rsidP="001D6239">
      <w:pPr>
        <w:jc w:val="center"/>
        <w:rPr>
          <w:b/>
          <w:bCs/>
          <w:sz w:val="32"/>
          <w:szCs w:val="24"/>
        </w:rPr>
      </w:pPr>
    </w:p>
    <w:p w14:paraId="1D6289AA" w14:textId="77777777" w:rsidR="00332469" w:rsidRDefault="00332469" w:rsidP="001D6239">
      <w:pPr>
        <w:jc w:val="center"/>
        <w:rPr>
          <w:b/>
          <w:bCs/>
          <w:sz w:val="32"/>
          <w:szCs w:val="24"/>
        </w:rPr>
      </w:pPr>
    </w:p>
    <w:p w14:paraId="7B98ADE8" w14:textId="3307B787" w:rsidR="00EF15A2" w:rsidRDefault="00F2084B" w:rsidP="001D6239">
      <w:pPr>
        <w:jc w:val="center"/>
        <w:rPr>
          <w:b/>
          <w:bCs/>
          <w:sz w:val="32"/>
          <w:szCs w:val="24"/>
        </w:rPr>
      </w:pPr>
      <w:r w:rsidRPr="00F2084B">
        <w:rPr>
          <w:b/>
          <w:bCs/>
          <w:sz w:val="32"/>
          <w:szCs w:val="24"/>
        </w:rPr>
        <w:t>Call for world leaders to unite in showing their support for the oldest monument known to mankind</w:t>
      </w:r>
    </w:p>
    <w:p w14:paraId="4A188C0F" w14:textId="77777777" w:rsidR="00F2084B" w:rsidRPr="00F62C3A" w:rsidRDefault="00F2084B" w:rsidP="001D6239">
      <w:pPr>
        <w:jc w:val="center"/>
        <w:rPr>
          <w:sz w:val="28"/>
        </w:rPr>
      </w:pPr>
    </w:p>
    <w:p w14:paraId="524288F7" w14:textId="54946005" w:rsidR="000942D4" w:rsidRPr="00F62C3A" w:rsidRDefault="001D6239" w:rsidP="000942D4">
      <w:pPr>
        <w:jc w:val="center"/>
        <w:rPr>
          <w:sz w:val="18"/>
        </w:rPr>
      </w:pPr>
      <w:r>
        <w:rPr>
          <w:b/>
          <w:bCs/>
          <w:sz w:val="24"/>
          <w:szCs w:val="24"/>
        </w:rPr>
        <w:t> </w:t>
      </w:r>
      <w:r w:rsidR="00F2084B" w:rsidRPr="00F2084B">
        <w:rPr>
          <w:b/>
          <w:bCs/>
          <w:szCs w:val="28"/>
        </w:rPr>
        <w:t xml:space="preserve">The </w:t>
      </w:r>
      <w:proofErr w:type="spellStart"/>
      <w:r w:rsidR="00794B25" w:rsidRPr="00540867">
        <w:rPr>
          <w:b/>
        </w:rPr>
        <w:t>Şahenk</w:t>
      </w:r>
      <w:proofErr w:type="spellEnd"/>
      <w:r w:rsidR="00794B25" w:rsidRPr="00F2084B" w:rsidDel="00794B25">
        <w:rPr>
          <w:b/>
          <w:bCs/>
          <w:szCs w:val="28"/>
        </w:rPr>
        <w:t xml:space="preserve"> </w:t>
      </w:r>
      <w:r w:rsidR="00F2084B" w:rsidRPr="00F2084B">
        <w:rPr>
          <w:b/>
          <w:bCs/>
          <w:szCs w:val="28"/>
        </w:rPr>
        <w:t xml:space="preserve">Initiative, founded by </w:t>
      </w:r>
      <w:proofErr w:type="spellStart"/>
      <w:r w:rsidR="00F2084B" w:rsidRPr="00F2084B">
        <w:rPr>
          <w:b/>
          <w:bCs/>
          <w:szCs w:val="28"/>
        </w:rPr>
        <w:t>Ferit</w:t>
      </w:r>
      <w:proofErr w:type="spellEnd"/>
      <w:r w:rsidR="00F2084B" w:rsidRPr="00F2084B">
        <w:rPr>
          <w:b/>
          <w:bCs/>
          <w:szCs w:val="28"/>
        </w:rPr>
        <w:t xml:space="preserve"> F. </w:t>
      </w:r>
      <w:proofErr w:type="spellStart"/>
      <w:r w:rsidR="00F2084B" w:rsidRPr="00F2084B">
        <w:rPr>
          <w:b/>
          <w:bCs/>
          <w:szCs w:val="28"/>
        </w:rPr>
        <w:t>Şahenk</w:t>
      </w:r>
      <w:proofErr w:type="spellEnd"/>
      <w:r w:rsidR="00F2084B" w:rsidRPr="00F2084B">
        <w:rPr>
          <w:b/>
          <w:bCs/>
          <w:szCs w:val="28"/>
        </w:rPr>
        <w:t>, unveils $15</w:t>
      </w:r>
      <w:r w:rsidR="00F2084B">
        <w:rPr>
          <w:b/>
          <w:bCs/>
          <w:szCs w:val="28"/>
        </w:rPr>
        <w:t>m</w:t>
      </w:r>
      <w:r w:rsidR="00F2084B" w:rsidRPr="00F2084B">
        <w:rPr>
          <w:b/>
          <w:bCs/>
          <w:szCs w:val="28"/>
        </w:rPr>
        <w:t xml:space="preserve">+ investment for </w:t>
      </w:r>
      <w:proofErr w:type="spellStart"/>
      <w:r w:rsidR="00F2084B" w:rsidRPr="00F2084B">
        <w:rPr>
          <w:b/>
          <w:bCs/>
          <w:szCs w:val="28"/>
        </w:rPr>
        <w:t>G</w:t>
      </w:r>
      <w:r w:rsidR="00A7605B">
        <w:rPr>
          <w:rFonts w:cs="Calibri"/>
          <w:b/>
          <w:bCs/>
          <w:szCs w:val="28"/>
        </w:rPr>
        <w:t>ӧ</w:t>
      </w:r>
      <w:r w:rsidR="00F2084B" w:rsidRPr="00F2084B">
        <w:rPr>
          <w:b/>
          <w:bCs/>
          <w:szCs w:val="28"/>
        </w:rPr>
        <w:t>beklitepe</w:t>
      </w:r>
      <w:proofErr w:type="spellEnd"/>
      <w:r w:rsidR="00F2084B" w:rsidRPr="00F2084B">
        <w:rPr>
          <w:b/>
          <w:bCs/>
          <w:szCs w:val="28"/>
        </w:rPr>
        <w:t xml:space="preserve"> at the World Economic Forum</w:t>
      </w:r>
    </w:p>
    <w:p w14:paraId="0E8D9CA9" w14:textId="77777777" w:rsidR="001D6239" w:rsidRDefault="001D6239" w:rsidP="001D6239">
      <w:pPr>
        <w:jc w:val="center"/>
      </w:pPr>
    </w:p>
    <w:p w14:paraId="4E164400" w14:textId="7DC69E69" w:rsidR="00DA16E8" w:rsidRPr="009121F8" w:rsidRDefault="001D6239" w:rsidP="00647154">
      <w:pPr>
        <w:jc w:val="both"/>
        <w:rPr>
          <w:rFonts w:asciiTheme="minorHAnsi" w:hAnsiTheme="minorHAnsi"/>
        </w:rPr>
      </w:pPr>
      <w:r>
        <w:rPr>
          <w:b/>
          <w:bCs/>
        </w:rPr>
        <w:t>Davos, Switzerland</w:t>
      </w:r>
      <w:r w:rsidR="007B210E">
        <w:rPr>
          <w:b/>
          <w:bCs/>
        </w:rPr>
        <w:t xml:space="preserve">, </w:t>
      </w:r>
      <w:r w:rsidR="00DA16E8">
        <w:rPr>
          <w:b/>
          <w:bCs/>
        </w:rPr>
        <w:t>20</w:t>
      </w:r>
      <w:r w:rsidR="007B210E" w:rsidRPr="007B210E">
        <w:rPr>
          <w:b/>
          <w:bCs/>
          <w:vertAlign w:val="superscript"/>
        </w:rPr>
        <w:t>th</w:t>
      </w:r>
      <w:r w:rsidR="007B210E">
        <w:rPr>
          <w:b/>
          <w:bCs/>
        </w:rPr>
        <w:t xml:space="preserve"> </w:t>
      </w:r>
      <w:r>
        <w:rPr>
          <w:b/>
          <w:bCs/>
        </w:rPr>
        <w:t>January 2016:</w:t>
      </w:r>
      <w:r>
        <w:t xml:space="preserve"> </w:t>
      </w:r>
      <w:r w:rsidR="005503EF" w:rsidRPr="005503EF">
        <w:t xml:space="preserve">The </w:t>
      </w:r>
      <w:r w:rsidR="00A7605B" w:rsidRPr="005503EF">
        <w:t>artefacts</w:t>
      </w:r>
      <w:r w:rsidR="005503EF" w:rsidRPr="005503EF">
        <w:t xml:space="preserve"> recovered in </w:t>
      </w:r>
      <w:proofErr w:type="spellStart"/>
      <w:r w:rsidR="005503EF" w:rsidRPr="005503EF">
        <w:t>Göbeklitepe</w:t>
      </w:r>
      <w:proofErr w:type="spellEnd"/>
      <w:r w:rsidR="005503EF" w:rsidRPr="005503EF">
        <w:t>, which was a major cent</w:t>
      </w:r>
      <w:r w:rsidR="00A7605B">
        <w:t>re</w:t>
      </w:r>
      <w:r w:rsidR="005503EF" w:rsidRPr="005503EF">
        <w:t xml:space="preserve"> of faith with a history </w:t>
      </w:r>
      <w:r w:rsidR="00794B25">
        <w:t>dating</w:t>
      </w:r>
      <w:r w:rsidR="005503EF" w:rsidRPr="005503EF">
        <w:t xml:space="preserve"> back approximately 12,000 years, presents us with data that </w:t>
      </w:r>
      <w:r w:rsidR="005503EF">
        <w:t>will</w:t>
      </w:r>
      <w:r w:rsidR="005503EF" w:rsidRPr="005503EF">
        <w:t xml:space="preserve"> make a great impact on history.</w:t>
      </w:r>
      <w:r w:rsidR="00A7605B">
        <w:t xml:space="preserve"> </w:t>
      </w:r>
      <w:r>
        <w:t xml:space="preserve">The </w:t>
      </w:r>
      <w:proofErr w:type="spellStart"/>
      <w:r w:rsidR="00087344">
        <w:t>Şahenk</w:t>
      </w:r>
      <w:proofErr w:type="spellEnd"/>
      <w:r w:rsidR="00087344">
        <w:t xml:space="preserve"> </w:t>
      </w:r>
      <w:r>
        <w:t>Initiative has today announced</w:t>
      </w:r>
      <w:r w:rsidR="001E7A0E">
        <w:t xml:space="preserve"> a</w:t>
      </w:r>
      <w:r w:rsidR="00590CC0">
        <w:t>n investment of over $1</w:t>
      </w:r>
      <w:r w:rsidR="00455E6C">
        <w:t>5</w:t>
      </w:r>
      <w:r w:rsidR="00590CC0">
        <w:t xml:space="preserve">m in </w:t>
      </w:r>
      <w:proofErr w:type="spellStart"/>
      <w:r w:rsidR="00590CC0">
        <w:t>Göbeklitepe</w:t>
      </w:r>
      <w:proofErr w:type="spellEnd"/>
      <w:r w:rsidR="00590CC0">
        <w:t>, the oldest archaeological discover</w:t>
      </w:r>
      <w:r w:rsidR="00533806">
        <w:t>y</w:t>
      </w:r>
      <w:r w:rsidR="00590CC0">
        <w:t xml:space="preserve"> in the world. </w:t>
      </w:r>
      <w:proofErr w:type="spellStart"/>
      <w:r w:rsidR="00364393">
        <w:rPr>
          <w:rFonts w:asciiTheme="minorHAnsi" w:hAnsiTheme="minorHAnsi"/>
        </w:rPr>
        <w:t>Göbeklitepe’s</w:t>
      </w:r>
      <w:proofErr w:type="spellEnd"/>
      <w:r w:rsidR="00364393">
        <w:rPr>
          <w:rFonts w:asciiTheme="minorHAnsi" w:hAnsiTheme="minorHAnsi"/>
        </w:rPr>
        <w:t xml:space="preserve"> world launch </w:t>
      </w:r>
      <w:r w:rsidR="00A7605B">
        <w:rPr>
          <w:rFonts w:asciiTheme="minorHAnsi" w:hAnsiTheme="minorHAnsi"/>
        </w:rPr>
        <w:t>takes</w:t>
      </w:r>
      <w:r w:rsidR="00364393">
        <w:rPr>
          <w:rFonts w:asciiTheme="minorHAnsi" w:hAnsiTheme="minorHAnsi"/>
        </w:rPr>
        <w:t xml:space="preserve"> place at the World Economic Forum in Davos</w:t>
      </w:r>
      <w:r w:rsidR="00A7605B">
        <w:rPr>
          <w:rFonts w:asciiTheme="minorHAnsi" w:hAnsiTheme="minorHAnsi"/>
        </w:rPr>
        <w:t>,</w:t>
      </w:r>
      <w:r w:rsidR="00364393">
        <w:rPr>
          <w:rFonts w:asciiTheme="minorHAnsi" w:hAnsiTheme="minorHAnsi"/>
        </w:rPr>
        <w:t xml:space="preserve"> </w:t>
      </w:r>
      <w:r w:rsidR="00364393" w:rsidRPr="009121F8">
        <w:rPr>
          <w:rFonts w:asciiTheme="minorHAnsi" w:hAnsiTheme="minorHAnsi"/>
        </w:rPr>
        <w:t xml:space="preserve">at a gala </w:t>
      </w:r>
      <w:r w:rsidR="00364393">
        <w:rPr>
          <w:rFonts w:asciiTheme="minorHAnsi" w:hAnsiTheme="minorHAnsi"/>
        </w:rPr>
        <w:t>event</w:t>
      </w:r>
      <w:r w:rsidR="00364393" w:rsidRPr="009121F8">
        <w:rPr>
          <w:rFonts w:asciiTheme="minorHAnsi" w:hAnsiTheme="minorHAnsi"/>
        </w:rPr>
        <w:t xml:space="preserve"> </w:t>
      </w:r>
      <w:r w:rsidR="00364393">
        <w:rPr>
          <w:rFonts w:asciiTheme="minorHAnsi" w:hAnsiTheme="minorHAnsi"/>
        </w:rPr>
        <w:t xml:space="preserve">hosted by </w:t>
      </w:r>
      <w:proofErr w:type="spellStart"/>
      <w:r w:rsidRPr="00455E6C">
        <w:rPr>
          <w:rFonts w:asciiTheme="minorHAnsi" w:hAnsiTheme="minorHAnsi"/>
        </w:rPr>
        <w:t>Ferit</w:t>
      </w:r>
      <w:proofErr w:type="spellEnd"/>
      <w:r w:rsidRPr="00455E6C">
        <w:rPr>
          <w:rFonts w:asciiTheme="minorHAnsi" w:hAnsiTheme="minorHAnsi"/>
        </w:rPr>
        <w:t xml:space="preserve"> </w:t>
      </w:r>
      <w:r w:rsidR="009C4073" w:rsidRPr="00455E6C">
        <w:rPr>
          <w:rFonts w:asciiTheme="minorHAnsi" w:hAnsiTheme="minorHAnsi"/>
        </w:rPr>
        <w:t xml:space="preserve">F. </w:t>
      </w:r>
      <w:proofErr w:type="spellStart"/>
      <w:r w:rsidR="00087344" w:rsidRPr="00455E6C">
        <w:rPr>
          <w:rFonts w:asciiTheme="minorHAnsi" w:hAnsiTheme="minorHAnsi"/>
        </w:rPr>
        <w:t>Şahenk</w:t>
      </w:r>
      <w:proofErr w:type="spellEnd"/>
      <w:r w:rsidR="00A21327">
        <w:rPr>
          <w:rFonts w:asciiTheme="minorHAnsi" w:hAnsiTheme="minorHAnsi"/>
        </w:rPr>
        <w:t>, Chairman of</w:t>
      </w:r>
      <w:r w:rsidR="00D57EDC" w:rsidRPr="00D57EDC">
        <w:rPr>
          <w:rFonts w:asciiTheme="minorHAnsi" w:hAnsiTheme="minorHAnsi"/>
          <w:color w:val="000000"/>
        </w:rPr>
        <w:t xml:space="preserve"> </w:t>
      </w:r>
      <w:proofErr w:type="spellStart"/>
      <w:r w:rsidR="00D57EDC">
        <w:rPr>
          <w:rFonts w:asciiTheme="minorHAnsi" w:hAnsiTheme="minorHAnsi"/>
          <w:color w:val="000000"/>
        </w:rPr>
        <w:t>Doğuş</w:t>
      </w:r>
      <w:proofErr w:type="spellEnd"/>
      <w:r w:rsidR="00D57EDC" w:rsidRPr="009121F8">
        <w:rPr>
          <w:rFonts w:asciiTheme="minorHAnsi" w:hAnsiTheme="minorHAnsi"/>
          <w:color w:val="000000"/>
        </w:rPr>
        <w:t xml:space="preserve"> </w:t>
      </w:r>
      <w:r w:rsidR="00A21327">
        <w:rPr>
          <w:rFonts w:asciiTheme="minorHAnsi" w:hAnsiTheme="minorHAnsi"/>
        </w:rPr>
        <w:t>Group</w:t>
      </w:r>
      <w:r w:rsidR="00364393">
        <w:rPr>
          <w:rFonts w:asciiTheme="minorHAnsi" w:hAnsiTheme="minorHAnsi"/>
        </w:rPr>
        <w:t>.</w:t>
      </w:r>
      <w:r w:rsidR="00D57EDC">
        <w:rPr>
          <w:rFonts w:asciiTheme="minorHAnsi" w:hAnsiTheme="minorHAnsi"/>
        </w:rPr>
        <w:t xml:space="preserve"> </w:t>
      </w:r>
    </w:p>
    <w:p w14:paraId="3D5F0C4B" w14:textId="77777777" w:rsidR="001D6239" w:rsidRDefault="001D6239">
      <w:pPr>
        <w:jc w:val="both"/>
        <w:rPr>
          <w:rFonts w:asciiTheme="minorHAnsi" w:hAnsiTheme="minorHAnsi"/>
        </w:rPr>
      </w:pPr>
    </w:p>
    <w:p w14:paraId="43825285" w14:textId="3A19E575" w:rsidR="00421848" w:rsidRDefault="001D6239" w:rsidP="009F3326">
      <w:pPr>
        <w:jc w:val="both"/>
        <w:rPr>
          <w:rFonts w:asciiTheme="minorHAnsi" w:hAnsiTheme="minorHAnsi"/>
        </w:rPr>
      </w:pPr>
      <w:r w:rsidRPr="009121F8">
        <w:rPr>
          <w:rFonts w:asciiTheme="minorHAnsi" w:hAnsiTheme="minorHAnsi"/>
        </w:rPr>
        <w:t>The 20</w:t>
      </w:r>
      <w:r w:rsidR="00533806">
        <w:rPr>
          <w:rFonts w:asciiTheme="minorHAnsi" w:hAnsiTheme="minorHAnsi"/>
        </w:rPr>
        <w:t>-</w:t>
      </w:r>
      <w:r w:rsidRPr="009121F8">
        <w:rPr>
          <w:rFonts w:asciiTheme="minorHAnsi" w:hAnsiTheme="minorHAnsi"/>
        </w:rPr>
        <w:t xml:space="preserve">year </w:t>
      </w:r>
      <w:r w:rsidR="007B3161">
        <w:rPr>
          <w:rFonts w:asciiTheme="minorHAnsi" w:hAnsiTheme="minorHAnsi"/>
        </w:rPr>
        <w:t>investment by</w:t>
      </w:r>
      <w:r w:rsidRPr="009121F8">
        <w:rPr>
          <w:rFonts w:asciiTheme="minorHAnsi" w:hAnsiTheme="minorHAnsi"/>
        </w:rPr>
        <w:t xml:space="preserve"> the Turkish Ministry of Culture and Tourism </w:t>
      </w:r>
      <w:r w:rsidR="007B3161">
        <w:rPr>
          <w:rFonts w:asciiTheme="minorHAnsi" w:hAnsiTheme="minorHAnsi"/>
        </w:rPr>
        <w:t>and</w:t>
      </w:r>
      <w:r w:rsidRPr="009121F8">
        <w:rPr>
          <w:rFonts w:asciiTheme="minorHAnsi" w:hAnsiTheme="minorHAnsi"/>
        </w:rPr>
        <w:t xml:space="preserve"> the </w:t>
      </w:r>
      <w:proofErr w:type="spellStart"/>
      <w:r w:rsidR="00087344">
        <w:rPr>
          <w:rFonts w:asciiTheme="minorHAnsi" w:hAnsiTheme="minorHAnsi"/>
        </w:rPr>
        <w:t>Şahenk</w:t>
      </w:r>
      <w:proofErr w:type="spellEnd"/>
      <w:r w:rsidR="00087344">
        <w:rPr>
          <w:rFonts w:asciiTheme="minorHAnsi" w:hAnsiTheme="minorHAnsi"/>
        </w:rPr>
        <w:t xml:space="preserve"> </w:t>
      </w:r>
      <w:r w:rsidRPr="009121F8">
        <w:rPr>
          <w:rFonts w:asciiTheme="minorHAnsi" w:hAnsiTheme="minorHAnsi"/>
        </w:rPr>
        <w:t>Initiative</w:t>
      </w:r>
      <w:r w:rsidR="001F3381">
        <w:rPr>
          <w:rFonts w:asciiTheme="minorHAnsi" w:hAnsiTheme="minorHAnsi"/>
        </w:rPr>
        <w:t xml:space="preserve">, </w:t>
      </w:r>
      <w:r w:rsidR="007B3161">
        <w:rPr>
          <w:rFonts w:asciiTheme="minorHAnsi" w:hAnsiTheme="minorHAnsi"/>
        </w:rPr>
        <w:t xml:space="preserve">will encompass the research and protection </w:t>
      </w:r>
      <w:r w:rsidRPr="009121F8">
        <w:rPr>
          <w:rFonts w:asciiTheme="minorHAnsi" w:hAnsiTheme="minorHAnsi"/>
        </w:rPr>
        <w:t xml:space="preserve">of the major </w:t>
      </w:r>
      <w:r w:rsidR="007B3161">
        <w:rPr>
          <w:rFonts w:asciiTheme="minorHAnsi" w:hAnsiTheme="minorHAnsi"/>
        </w:rPr>
        <w:t xml:space="preserve">early </w:t>
      </w:r>
      <w:r w:rsidRPr="009121F8">
        <w:rPr>
          <w:rFonts w:asciiTheme="minorHAnsi" w:hAnsiTheme="minorHAnsi"/>
        </w:rPr>
        <w:t>Neolithic site</w:t>
      </w:r>
      <w:r w:rsidR="00A7605B">
        <w:rPr>
          <w:rFonts w:asciiTheme="minorHAnsi" w:hAnsiTheme="minorHAnsi"/>
        </w:rPr>
        <w:t xml:space="preserve">. </w:t>
      </w:r>
      <w:r w:rsidR="00540867">
        <w:rPr>
          <w:rFonts w:asciiTheme="minorHAnsi" w:hAnsiTheme="minorHAnsi"/>
          <w:color w:val="000000"/>
        </w:rPr>
        <w:t>T</w:t>
      </w:r>
      <w:r w:rsidR="00A7605B">
        <w:rPr>
          <w:rFonts w:asciiTheme="minorHAnsi" w:hAnsiTheme="minorHAnsi"/>
        </w:rPr>
        <w:t xml:space="preserve">he site </w:t>
      </w:r>
      <w:r w:rsidRPr="009121F8">
        <w:rPr>
          <w:rFonts w:asciiTheme="minorHAnsi" w:hAnsiTheme="minorHAnsi"/>
          <w:color w:val="000000"/>
        </w:rPr>
        <w:t>has transformed our understanding of how human society first developed</w:t>
      </w:r>
      <w:r w:rsidRPr="009121F8">
        <w:rPr>
          <w:rFonts w:asciiTheme="minorHAnsi" w:hAnsiTheme="minorHAnsi"/>
        </w:rPr>
        <w:t xml:space="preserve">. The </w:t>
      </w:r>
      <w:proofErr w:type="spellStart"/>
      <w:r w:rsidR="00087344">
        <w:rPr>
          <w:rFonts w:asciiTheme="minorHAnsi" w:hAnsiTheme="minorHAnsi"/>
        </w:rPr>
        <w:t>Şahenk</w:t>
      </w:r>
      <w:proofErr w:type="spellEnd"/>
      <w:r w:rsidR="00087344">
        <w:rPr>
          <w:rFonts w:asciiTheme="minorHAnsi" w:hAnsiTheme="minorHAnsi"/>
        </w:rPr>
        <w:t xml:space="preserve"> </w:t>
      </w:r>
      <w:r w:rsidRPr="009121F8">
        <w:rPr>
          <w:rFonts w:asciiTheme="minorHAnsi" w:hAnsiTheme="minorHAnsi"/>
        </w:rPr>
        <w:t>Initiative</w:t>
      </w:r>
      <w:r w:rsidR="00540867">
        <w:rPr>
          <w:rFonts w:asciiTheme="minorHAnsi" w:hAnsiTheme="minorHAnsi"/>
        </w:rPr>
        <w:t>, the main sponsor of the project,</w:t>
      </w:r>
      <w:r w:rsidRPr="009121F8">
        <w:rPr>
          <w:rFonts w:asciiTheme="minorHAnsi" w:hAnsiTheme="minorHAnsi"/>
        </w:rPr>
        <w:t xml:space="preserve"> will support excavations to </w:t>
      </w:r>
      <w:r w:rsidR="00647154">
        <w:rPr>
          <w:rFonts w:asciiTheme="minorHAnsi" w:hAnsiTheme="minorHAnsi"/>
        </w:rPr>
        <w:t xml:space="preserve">help to </w:t>
      </w:r>
      <w:r w:rsidRPr="009121F8">
        <w:rPr>
          <w:rFonts w:asciiTheme="minorHAnsi" w:hAnsiTheme="minorHAnsi"/>
        </w:rPr>
        <w:t xml:space="preserve">fully understand the significance of this historic location, </w:t>
      </w:r>
      <w:r w:rsidR="00A21327">
        <w:rPr>
          <w:rFonts w:asciiTheme="minorHAnsi" w:hAnsiTheme="minorHAnsi"/>
        </w:rPr>
        <w:t xml:space="preserve">re-design the </w:t>
      </w:r>
      <w:r w:rsidR="001F3381">
        <w:rPr>
          <w:rFonts w:asciiTheme="minorHAnsi" w:hAnsiTheme="minorHAnsi"/>
        </w:rPr>
        <w:t>tourist experience</w:t>
      </w:r>
      <w:r w:rsidR="00A21327">
        <w:rPr>
          <w:rFonts w:asciiTheme="minorHAnsi" w:hAnsiTheme="minorHAnsi"/>
        </w:rPr>
        <w:t xml:space="preserve"> by </w:t>
      </w:r>
      <w:r w:rsidRPr="009121F8">
        <w:rPr>
          <w:rFonts w:asciiTheme="minorHAnsi" w:hAnsiTheme="minorHAnsi"/>
        </w:rPr>
        <w:t>build</w:t>
      </w:r>
      <w:r w:rsidR="00A21327">
        <w:rPr>
          <w:rFonts w:asciiTheme="minorHAnsi" w:hAnsiTheme="minorHAnsi"/>
        </w:rPr>
        <w:t>ing</w:t>
      </w:r>
      <w:r w:rsidRPr="009121F8">
        <w:rPr>
          <w:rFonts w:asciiTheme="minorHAnsi" w:hAnsiTheme="minorHAnsi"/>
        </w:rPr>
        <w:t xml:space="preserve"> a world-class visitor centre</w:t>
      </w:r>
      <w:r w:rsidR="001F3381">
        <w:rPr>
          <w:rFonts w:asciiTheme="minorHAnsi" w:hAnsiTheme="minorHAnsi"/>
        </w:rPr>
        <w:t>,</w:t>
      </w:r>
      <w:r w:rsidRPr="009121F8">
        <w:rPr>
          <w:rFonts w:asciiTheme="minorHAnsi" w:hAnsiTheme="minorHAnsi"/>
        </w:rPr>
        <w:t xml:space="preserve"> and encourage people from across the world to visit this iconic, yet under-explored destination.  </w:t>
      </w:r>
    </w:p>
    <w:p w14:paraId="047E609F" w14:textId="77777777" w:rsidR="00DD7E6D" w:rsidRPr="009121F8" w:rsidRDefault="00DD7E6D" w:rsidP="009F3326">
      <w:pPr>
        <w:jc w:val="both"/>
        <w:rPr>
          <w:rFonts w:asciiTheme="minorHAnsi" w:eastAsia="Times New Roman" w:hAnsiTheme="minorHAnsi"/>
          <w:lang w:eastAsia="en-GB"/>
        </w:rPr>
      </w:pPr>
    </w:p>
    <w:p w14:paraId="476B55C4" w14:textId="6F83A525" w:rsidR="001D6239" w:rsidRPr="00455E6C" w:rsidRDefault="001D6239" w:rsidP="009F3326">
      <w:pPr>
        <w:jc w:val="both"/>
        <w:rPr>
          <w:rFonts w:asciiTheme="minorHAnsi" w:hAnsiTheme="minorHAnsi"/>
          <w:color w:val="000000"/>
        </w:rPr>
      </w:pPr>
      <w:r w:rsidRPr="00BF7745">
        <w:rPr>
          <w:rFonts w:asciiTheme="minorHAnsi" w:hAnsiTheme="minorHAnsi"/>
          <w:color w:val="000000"/>
        </w:rPr>
        <w:t xml:space="preserve">As part of the launch, </w:t>
      </w:r>
      <w:r w:rsidR="007A1335" w:rsidRPr="00BF7745">
        <w:rPr>
          <w:rFonts w:asciiTheme="minorHAnsi" w:hAnsiTheme="minorHAnsi"/>
          <w:color w:val="000000"/>
        </w:rPr>
        <w:t xml:space="preserve">the </w:t>
      </w:r>
      <w:proofErr w:type="spellStart"/>
      <w:r w:rsidR="007A1335" w:rsidRPr="00BF7745">
        <w:rPr>
          <w:rFonts w:asciiTheme="minorHAnsi" w:hAnsiTheme="minorHAnsi"/>
          <w:color w:val="000000"/>
        </w:rPr>
        <w:t>Şahenk</w:t>
      </w:r>
      <w:proofErr w:type="spellEnd"/>
      <w:r w:rsidR="007A1335" w:rsidRPr="00BF7745">
        <w:rPr>
          <w:rFonts w:asciiTheme="minorHAnsi" w:hAnsiTheme="minorHAnsi"/>
          <w:color w:val="000000"/>
        </w:rPr>
        <w:t xml:space="preserve"> Initiative</w:t>
      </w:r>
      <w:r w:rsidR="00647154" w:rsidRPr="00BF7745">
        <w:rPr>
          <w:rFonts w:asciiTheme="minorHAnsi" w:hAnsiTheme="minorHAnsi"/>
          <w:color w:val="000000"/>
        </w:rPr>
        <w:t xml:space="preserve"> </w:t>
      </w:r>
      <w:r w:rsidR="007B210E" w:rsidRPr="00BF7745">
        <w:rPr>
          <w:rFonts w:asciiTheme="minorHAnsi" w:hAnsiTheme="minorHAnsi"/>
          <w:color w:val="000000"/>
        </w:rPr>
        <w:t xml:space="preserve">will </w:t>
      </w:r>
      <w:r w:rsidRPr="00BF7745">
        <w:rPr>
          <w:rFonts w:asciiTheme="minorHAnsi" w:hAnsiTheme="minorHAnsi"/>
          <w:color w:val="000000"/>
        </w:rPr>
        <w:t>unveil</w:t>
      </w:r>
      <w:r w:rsidR="00455E6C" w:rsidRPr="00BF7745">
        <w:rPr>
          <w:rFonts w:asciiTheme="minorHAnsi" w:hAnsiTheme="minorHAnsi"/>
          <w:color w:val="000000"/>
        </w:rPr>
        <w:t xml:space="preserve"> an</w:t>
      </w:r>
      <w:r w:rsidRPr="00BF7745">
        <w:rPr>
          <w:rFonts w:asciiTheme="minorHAnsi" w:hAnsiTheme="minorHAnsi"/>
          <w:color w:val="000000"/>
        </w:rPr>
        <w:t xml:space="preserve"> ice sculpture of </w:t>
      </w:r>
      <w:proofErr w:type="spellStart"/>
      <w:r w:rsidR="00087344" w:rsidRPr="00BF7745">
        <w:rPr>
          <w:rFonts w:asciiTheme="minorHAnsi" w:hAnsiTheme="minorHAnsi"/>
          <w:color w:val="000000"/>
        </w:rPr>
        <w:t>Göbeklitepe</w:t>
      </w:r>
      <w:proofErr w:type="spellEnd"/>
      <w:r w:rsidRPr="00BF7745">
        <w:rPr>
          <w:rFonts w:asciiTheme="minorHAnsi" w:hAnsiTheme="minorHAnsi"/>
          <w:color w:val="000000"/>
        </w:rPr>
        <w:t xml:space="preserve"> in Davos, where world leaders </w:t>
      </w:r>
      <w:r w:rsidR="001F3381">
        <w:rPr>
          <w:rFonts w:asciiTheme="minorHAnsi" w:hAnsiTheme="minorHAnsi"/>
          <w:color w:val="000000"/>
        </w:rPr>
        <w:t>are</w:t>
      </w:r>
      <w:r w:rsidR="001F3381" w:rsidRPr="00BF7745">
        <w:rPr>
          <w:rFonts w:asciiTheme="minorHAnsi" w:hAnsiTheme="minorHAnsi"/>
          <w:color w:val="000000"/>
        </w:rPr>
        <w:t xml:space="preserve"> </w:t>
      </w:r>
      <w:r w:rsidRPr="00BF7745">
        <w:rPr>
          <w:rFonts w:asciiTheme="minorHAnsi" w:hAnsiTheme="minorHAnsi"/>
          <w:color w:val="000000"/>
        </w:rPr>
        <w:t>invited to attend and show their support.</w:t>
      </w:r>
      <w:r w:rsidRPr="009121F8">
        <w:rPr>
          <w:rFonts w:asciiTheme="minorHAnsi" w:hAnsiTheme="minorHAnsi"/>
          <w:color w:val="000000"/>
        </w:rPr>
        <w:t xml:space="preserve"> Speaking </w:t>
      </w:r>
      <w:r w:rsidR="00BB7416">
        <w:rPr>
          <w:rFonts w:asciiTheme="minorHAnsi" w:hAnsiTheme="minorHAnsi"/>
          <w:color w:val="000000"/>
        </w:rPr>
        <w:t xml:space="preserve">about the </w:t>
      </w:r>
      <w:proofErr w:type="spellStart"/>
      <w:r w:rsidR="00BB7416">
        <w:rPr>
          <w:rFonts w:asciiTheme="minorHAnsi" w:hAnsiTheme="minorHAnsi"/>
          <w:color w:val="000000"/>
        </w:rPr>
        <w:t>Göbeklitepe</w:t>
      </w:r>
      <w:proofErr w:type="spellEnd"/>
      <w:r w:rsidR="00BB7416">
        <w:rPr>
          <w:rFonts w:asciiTheme="minorHAnsi" w:hAnsiTheme="minorHAnsi"/>
          <w:color w:val="000000"/>
        </w:rPr>
        <w:t xml:space="preserve"> project</w:t>
      </w:r>
      <w:r w:rsidRPr="009121F8">
        <w:rPr>
          <w:rFonts w:asciiTheme="minorHAnsi" w:hAnsiTheme="minorHAnsi"/>
          <w:color w:val="000000"/>
        </w:rPr>
        <w:t xml:space="preserve">, </w:t>
      </w:r>
      <w:proofErr w:type="spellStart"/>
      <w:r w:rsidRPr="009121F8">
        <w:rPr>
          <w:rFonts w:asciiTheme="minorHAnsi" w:hAnsiTheme="minorHAnsi"/>
          <w:color w:val="000000"/>
        </w:rPr>
        <w:t>Ferit</w:t>
      </w:r>
      <w:proofErr w:type="spellEnd"/>
      <w:r w:rsidR="004F3763">
        <w:rPr>
          <w:rFonts w:asciiTheme="minorHAnsi" w:hAnsiTheme="minorHAnsi"/>
          <w:color w:val="000000"/>
        </w:rPr>
        <w:t xml:space="preserve"> F.</w:t>
      </w:r>
      <w:r w:rsidRPr="009121F8">
        <w:rPr>
          <w:rFonts w:asciiTheme="minorHAnsi" w:hAnsiTheme="minorHAnsi"/>
          <w:color w:val="000000"/>
        </w:rPr>
        <w:t xml:space="preserve"> </w:t>
      </w:r>
      <w:proofErr w:type="spellStart"/>
      <w:r w:rsidR="00087344">
        <w:rPr>
          <w:rFonts w:asciiTheme="minorHAnsi" w:hAnsiTheme="minorHAnsi"/>
          <w:color w:val="000000"/>
        </w:rPr>
        <w:t>Şahenk</w:t>
      </w:r>
      <w:proofErr w:type="spellEnd"/>
      <w:r w:rsidRPr="009121F8">
        <w:rPr>
          <w:rFonts w:asciiTheme="minorHAnsi" w:hAnsiTheme="minorHAnsi"/>
          <w:color w:val="000000"/>
        </w:rPr>
        <w:t xml:space="preserve">, Chairman of </w:t>
      </w:r>
      <w:proofErr w:type="spellStart"/>
      <w:r w:rsidR="00087344">
        <w:rPr>
          <w:rFonts w:asciiTheme="minorHAnsi" w:hAnsiTheme="minorHAnsi"/>
          <w:color w:val="000000"/>
        </w:rPr>
        <w:t>Doğuş</w:t>
      </w:r>
      <w:proofErr w:type="spellEnd"/>
      <w:r w:rsidRPr="009121F8">
        <w:rPr>
          <w:rFonts w:asciiTheme="minorHAnsi" w:hAnsiTheme="minorHAnsi"/>
          <w:color w:val="000000"/>
        </w:rPr>
        <w:t xml:space="preserve"> Group, said: </w:t>
      </w:r>
    </w:p>
    <w:p w14:paraId="7BC60941" w14:textId="77777777" w:rsidR="001D6239" w:rsidRPr="009121F8" w:rsidRDefault="001D6239" w:rsidP="009F3326">
      <w:pPr>
        <w:jc w:val="both"/>
        <w:rPr>
          <w:rFonts w:asciiTheme="minorHAnsi" w:hAnsiTheme="minorHAnsi"/>
        </w:rPr>
      </w:pPr>
      <w:r w:rsidRPr="009121F8">
        <w:rPr>
          <w:rFonts w:asciiTheme="minorHAnsi" w:hAnsiTheme="minorHAnsi"/>
          <w:color w:val="000000"/>
        </w:rPr>
        <w:t> </w:t>
      </w:r>
    </w:p>
    <w:p w14:paraId="775E06A2" w14:textId="50E4F463" w:rsidR="001D6239" w:rsidRDefault="001D6239" w:rsidP="009F3326">
      <w:pPr>
        <w:jc w:val="both"/>
        <w:rPr>
          <w:rFonts w:asciiTheme="minorHAnsi" w:hAnsiTheme="minorHAnsi"/>
          <w:color w:val="000000"/>
        </w:rPr>
      </w:pPr>
      <w:r w:rsidRPr="009121F8">
        <w:rPr>
          <w:rFonts w:asciiTheme="minorHAnsi" w:hAnsiTheme="minorHAnsi"/>
          <w:color w:val="000000"/>
        </w:rPr>
        <w:t xml:space="preserve">“As global leaders of the world </w:t>
      </w:r>
      <w:r w:rsidR="008D4866">
        <w:rPr>
          <w:rFonts w:asciiTheme="minorHAnsi" w:hAnsiTheme="minorHAnsi"/>
          <w:color w:val="000000"/>
        </w:rPr>
        <w:t>meet</w:t>
      </w:r>
      <w:r w:rsidR="008D4866" w:rsidRPr="009121F8">
        <w:rPr>
          <w:rFonts w:asciiTheme="minorHAnsi" w:hAnsiTheme="minorHAnsi"/>
          <w:color w:val="000000"/>
        </w:rPr>
        <w:t xml:space="preserve"> </w:t>
      </w:r>
      <w:r w:rsidRPr="009121F8">
        <w:rPr>
          <w:rFonts w:asciiTheme="minorHAnsi" w:hAnsiTheme="minorHAnsi"/>
          <w:color w:val="000000"/>
        </w:rPr>
        <w:t xml:space="preserve">here in Davos, I want to </w:t>
      </w:r>
      <w:r w:rsidR="00E64AB1">
        <w:rPr>
          <w:rFonts w:asciiTheme="minorHAnsi" w:hAnsiTheme="minorHAnsi"/>
          <w:color w:val="000000"/>
        </w:rPr>
        <w:t xml:space="preserve">encourage </w:t>
      </w:r>
      <w:r w:rsidRPr="009121F8">
        <w:rPr>
          <w:rFonts w:asciiTheme="minorHAnsi" w:hAnsiTheme="minorHAnsi"/>
          <w:color w:val="000000"/>
        </w:rPr>
        <w:t>each and every one to leave their mark to inspire new generations.</w:t>
      </w:r>
    </w:p>
    <w:p w14:paraId="669902F9" w14:textId="77777777" w:rsidR="00734C2C" w:rsidRDefault="00734C2C" w:rsidP="009F3326">
      <w:pPr>
        <w:jc w:val="both"/>
        <w:rPr>
          <w:rFonts w:asciiTheme="minorHAnsi" w:hAnsiTheme="minorHAnsi"/>
          <w:color w:val="000000"/>
        </w:rPr>
      </w:pPr>
    </w:p>
    <w:p w14:paraId="6D317726" w14:textId="339A7473" w:rsidR="001D6239" w:rsidRDefault="00734C2C" w:rsidP="009F3326">
      <w:pPr>
        <w:jc w:val="both"/>
        <w:rPr>
          <w:rFonts w:asciiTheme="minorHAnsi" w:hAnsiTheme="minorHAnsi"/>
          <w:color w:val="000000"/>
        </w:rPr>
      </w:pPr>
      <w:r>
        <w:rPr>
          <w:rFonts w:asciiTheme="minorHAnsi" w:hAnsiTheme="minorHAnsi"/>
          <w:color w:val="000000"/>
        </w:rPr>
        <w:t>“With this exact purpose we have started the</w:t>
      </w:r>
      <w:r w:rsidRPr="00734C2C">
        <w:rPr>
          <w:rFonts w:asciiTheme="minorHAnsi" w:hAnsiTheme="minorHAnsi"/>
          <w:color w:val="000000"/>
        </w:rPr>
        <w:t xml:space="preserve"> </w:t>
      </w:r>
      <w:proofErr w:type="spellStart"/>
      <w:r w:rsidRPr="00734C2C">
        <w:rPr>
          <w:rFonts w:asciiTheme="minorHAnsi" w:hAnsiTheme="minorHAnsi"/>
          <w:color w:val="000000"/>
        </w:rPr>
        <w:t>Şahenk</w:t>
      </w:r>
      <w:proofErr w:type="spellEnd"/>
      <w:r w:rsidRPr="00734C2C">
        <w:rPr>
          <w:rFonts w:asciiTheme="minorHAnsi" w:hAnsiTheme="minorHAnsi"/>
          <w:color w:val="000000"/>
        </w:rPr>
        <w:t xml:space="preserve"> Initiative a</w:t>
      </w:r>
      <w:r>
        <w:rPr>
          <w:rFonts w:asciiTheme="minorHAnsi" w:hAnsiTheme="minorHAnsi"/>
          <w:color w:val="000000"/>
        </w:rPr>
        <w:t>s a project to protect our past</w:t>
      </w:r>
      <w:r w:rsidRPr="00734C2C">
        <w:rPr>
          <w:rFonts w:asciiTheme="minorHAnsi" w:hAnsiTheme="minorHAnsi"/>
          <w:color w:val="000000"/>
        </w:rPr>
        <w:t>, build on today and invest in the future.</w:t>
      </w:r>
      <w:r w:rsidR="00794B25">
        <w:rPr>
          <w:rFonts w:asciiTheme="minorHAnsi" w:hAnsiTheme="minorHAnsi"/>
          <w:color w:val="000000"/>
        </w:rPr>
        <w:t xml:space="preserve">  </w:t>
      </w:r>
      <w:r>
        <w:rPr>
          <w:rFonts w:asciiTheme="minorHAnsi" w:hAnsiTheme="minorHAnsi"/>
          <w:color w:val="000000"/>
        </w:rPr>
        <w:t xml:space="preserve">Along with the ‘Stay in the Game’ project that we implement as part of our </w:t>
      </w:r>
      <w:r w:rsidRPr="00734C2C">
        <w:rPr>
          <w:rFonts w:asciiTheme="minorHAnsi" w:hAnsiTheme="minorHAnsi"/>
          <w:color w:val="000000"/>
        </w:rPr>
        <w:t>'Today'</w:t>
      </w:r>
      <w:r>
        <w:rPr>
          <w:rFonts w:asciiTheme="minorHAnsi" w:hAnsiTheme="minorHAnsi"/>
          <w:color w:val="000000"/>
        </w:rPr>
        <w:t>, we are also</w:t>
      </w:r>
      <w:r w:rsidRPr="00734C2C">
        <w:rPr>
          <w:rFonts w:asciiTheme="minorHAnsi" w:hAnsiTheme="minorHAnsi"/>
          <w:color w:val="000000"/>
        </w:rPr>
        <w:t xml:space="preserve"> launch</w:t>
      </w:r>
      <w:r>
        <w:rPr>
          <w:rFonts w:asciiTheme="minorHAnsi" w:hAnsiTheme="minorHAnsi"/>
          <w:color w:val="000000"/>
        </w:rPr>
        <w:t>ing important projects such as our '</w:t>
      </w:r>
      <w:r w:rsidRPr="00734C2C">
        <w:rPr>
          <w:rFonts w:asciiTheme="minorHAnsi" w:hAnsiTheme="minorHAnsi"/>
          <w:color w:val="000000"/>
        </w:rPr>
        <w:t>Children's Science</w:t>
      </w:r>
      <w:r>
        <w:rPr>
          <w:rFonts w:asciiTheme="minorHAnsi" w:hAnsiTheme="minorHAnsi"/>
          <w:color w:val="000000"/>
        </w:rPr>
        <w:t xml:space="preserve"> and Discovery Museum' and 'Children's Hospital’</w:t>
      </w:r>
      <w:r w:rsidR="00794B25">
        <w:rPr>
          <w:rFonts w:asciiTheme="minorHAnsi" w:hAnsiTheme="minorHAnsi"/>
          <w:color w:val="000000"/>
        </w:rPr>
        <w:t xml:space="preserve"> for the 'Future’</w:t>
      </w:r>
      <w:r w:rsidRPr="00734C2C">
        <w:rPr>
          <w:rFonts w:asciiTheme="minorHAnsi" w:hAnsiTheme="minorHAnsi"/>
          <w:color w:val="000000"/>
        </w:rPr>
        <w:t>. But</w:t>
      </w:r>
      <w:r>
        <w:rPr>
          <w:rFonts w:asciiTheme="minorHAnsi" w:hAnsiTheme="minorHAnsi"/>
          <w:color w:val="000000"/>
        </w:rPr>
        <w:t xml:space="preserve"> today we are here for our </w:t>
      </w:r>
      <w:r w:rsidRPr="00734C2C">
        <w:rPr>
          <w:rFonts w:asciiTheme="minorHAnsi" w:hAnsiTheme="minorHAnsi"/>
          <w:color w:val="000000"/>
        </w:rPr>
        <w:t>'</w:t>
      </w:r>
      <w:r>
        <w:rPr>
          <w:rFonts w:asciiTheme="minorHAnsi" w:hAnsiTheme="minorHAnsi"/>
          <w:color w:val="000000"/>
        </w:rPr>
        <w:t>Past’</w:t>
      </w:r>
      <w:r w:rsidR="00793585">
        <w:rPr>
          <w:rFonts w:asciiTheme="minorHAnsi" w:hAnsiTheme="minorHAnsi"/>
          <w:color w:val="000000"/>
        </w:rPr>
        <w:t xml:space="preserve">; </w:t>
      </w:r>
      <w:proofErr w:type="spellStart"/>
      <w:r w:rsidR="00793585">
        <w:rPr>
          <w:rFonts w:asciiTheme="minorHAnsi" w:hAnsiTheme="minorHAnsi"/>
          <w:color w:val="000000"/>
        </w:rPr>
        <w:t>Göbeklitepe</w:t>
      </w:r>
      <w:proofErr w:type="spellEnd"/>
      <w:r w:rsidR="00793585">
        <w:rPr>
          <w:rFonts w:asciiTheme="minorHAnsi" w:hAnsiTheme="minorHAnsi"/>
          <w:color w:val="000000"/>
        </w:rPr>
        <w:t xml:space="preserve"> – the </w:t>
      </w:r>
      <w:r w:rsidRPr="00734C2C">
        <w:rPr>
          <w:rFonts w:asciiTheme="minorHAnsi" w:hAnsiTheme="minorHAnsi"/>
          <w:color w:val="000000"/>
        </w:rPr>
        <w:t xml:space="preserve">precious treasure </w:t>
      </w:r>
      <w:r w:rsidR="00793585">
        <w:rPr>
          <w:rFonts w:asciiTheme="minorHAnsi" w:hAnsiTheme="minorHAnsi"/>
          <w:color w:val="000000"/>
        </w:rPr>
        <w:t xml:space="preserve">of Turkey. </w:t>
      </w:r>
    </w:p>
    <w:p w14:paraId="000A491C" w14:textId="77777777" w:rsidR="00793585" w:rsidRPr="009121F8" w:rsidRDefault="00793585" w:rsidP="009F3326">
      <w:pPr>
        <w:jc w:val="both"/>
        <w:rPr>
          <w:rFonts w:asciiTheme="minorHAnsi" w:hAnsiTheme="minorHAnsi"/>
        </w:rPr>
      </w:pPr>
    </w:p>
    <w:p w14:paraId="403D3FC0" w14:textId="1AD6AB53" w:rsidR="001D6239" w:rsidRPr="009121F8" w:rsidRDefault="001D6239" w:rsidP="009F3326">
      <w:pPr>
        <w:jc w:val="both"/>
        <w:rPr>
          <w:rFonts w:asciiTheme="minorHAnsi" w:eastAsia="Times New Roman" w:hAnsiTheme="minorHAnsi"/>
          <w:lang w:eastAsia="en-GB"/>
        </w:rPr>
      </w:pPr>
      <w:r w:rsidRPr="009121F8">
        <w:rPr>
          <w:rFonts w:asciiTheme="minorHAnsi" w:hAnsiTheme="minorHAnsi"/>
          <w:color w:val="000000"/>
        </w:rPr>
        <w:t>"We have placed this Turkish treasure at the heart of the World Economic Forum because I want the whole world to know about it.</w:t>
      </w:r>
      <w:r w:rsidR="00794B25">
        <w:rPr>
          <w:rFonts w:asciiTheme="minorHAnsi" w:hAnsiTheme="minorHAnsi"/>
          <w:color w:val="000000"/>
        </w:rPr>
        <w:t xml:space="preserve"> </w:t>
      </w:r>
      <w:proofErr w:type="spellStart"/>
      <w:r w:rsidR="00087344">
        <w:rPr>
          <w:rFonts w:asciiTheme="minorHAnsi" w:hAnsiTheme="minorHAnsi"/>
          <w:color w:val="000000"/>
        </w:rPr>
        <w:t>Göbeklitepe</w:t>
      </w:r>
      <w:proofErr w:type="spellEnd"/>
      <w:r w:rsidR="00DD7E6D">
        <w:rPr>
          <w:rFonts w:asciiTheme="minorHAnsi" w:hAnsiTheme="minorHAnsi"/>
          <w:color w:val="000000"/>
        </w:rPr>
        <w:t xml:space="preserve">, </w:t>
      </w:r>
      <w:r w:rsidR="007B3161">
        <w:rPr>
          <w:rFonts w:asciiTheme="minorHAnsi" w:hAnsiTheme="minorHAnsi"/>
          <w:color w:val="000000"/>
        </w:rPr>
        <w:t>a common value of humanity,</w:t>
      </w:r>
      <w:r w:rsidRPr="009121F8">
        <w:rPr>
          <w:rFonts w:asciiTheme="minorHAnsi" w:hAnsiTheme="minorHAnsi"/>
          <w:color w:val="000000"/>
        </w:rPr>
        <w:t xml:space="preserve"> is our zero point in time</w:t>
      </w:r>
      <w:r w:rsidR="00DD7E6D">
        <w:rPr>
          <w:rFonts w:asciiTheme="minorHAnsi" w:hAnsiTheme="minorHAnsi"/>
          <w:color w:val="000000"/>
        </w:rPr>
        <w:t>.</w:t>
      </w:r>
      <w:r w:rsidRPr="009121F8">
        <w:rPr>
          <w:rFonts w:asciiTheme="minorHAnsi" w:hAnsiTheme="minorHAnsi"/>
          <w:color w:val="000000"/>
        </w:rPr>
        <w:t xml:space="preserve"> </w:t>
      </w:r>
    </w:p>
    <w:p w14:paraId="070E49A6" w14:textId="1642C6F0" w:rsidR="00041202" w:rsidRDefault="001D6239" w:rsidP="009F3326">
      <w:pPr>
        <w:jc w:val="both"/>
        <w:rPr>
          <w:rFonts w:asciiTheme="minorHAnsi" w:eastAsia="Times New Roman" w:hAnsiTheme="minorHAnsi"/>
          <w:lang w:eastAsia="en-GB"/>
        </w:rPr>
      </w:pPr>
      <w:r w:rsidRPr="009121F8">
        <w:rPr>
          <w:rFonts w:asciiTheme="minorHAnsi" w:eastAsia="Times New Roman" w:hAnsiTheme="minorHAnsi"/>
          <w:lang w:eastAsia="en-GB"/>
        </w:rPr>
        <w:t xml:space="preserve">Now, as we stand on the precipice of a fourth industrial revolution in a time of great global </w:t>
      </w:r>
      <w:r w:rsidR="009F3326">
        <w:rPr>
          <w:rFonts w:asciiTheme="minorHAnsi" w:eastAsia="Times New Roman" w:hAnsiTheme="minorHAnsi"/>
          <w:lang w:eastAsia="en-GB"/>
        </w:rPr>
        <w:t>change</w:t>
      </w:r>
      <w:r w:rsidRPr="009121F8">
        <w:rPr>
          <w:rFonts w:asciiTheme="minorHAnsi" w:eastAsia="Times New Roman" w:hAnsiTheme="minorHAnsi"/>
          <w:lang w:eastAsia="en-GB"/>
        </w:rPr>
        <w:t>, the time is right to collaborate once again.</w:t>
      </w:r>
      <w:r w:rsidR="00E82BE5">
        <w:rPr>
          <w:rFonts w:asciiTheme="minorHAnsi" w:eastAsia="Times New Roman" w:hAnsiTheme="minorHAnsi"/>
          <w:lang w:eastAsia="en-GB"/>
        </w:rPr>
        <w:t xml:space="preserve"> That is why </w:t>
      </w:r>
      <w:r w:rsidR="00455E6C">
        <w:rPr>
          <w:rFonts w:asciiTheme="minorHAnsi" w:eastAsia="Times New Roman" w:hAnsiTheme="minorHAnsi"/>
          <w:lang w:eastAsia="en-GB"/>
        </w:rPr>
        <w:t>we are</w:t>
      </w:r>
      <w:r w:rsidR="00E82BE5">
        <w:rPr>
          <w:rFonts w:asciiTheme="minorHAnsi" w:eastAsia="Times New Roman" w:hAnsiTheme="minorHAnsi"/>
          <w:lang w:eastAsia="en-GB"/>
        </w:rPr>
        <w:t xml:space="preserve"> launching the </w:t>
      </w:r>
      <w:proofErr w:type="spellStart"/>
      <w:r w:rsidR="00087344">
        <w:rPr>
          <w:rFonts w:asciiTheme="minorHAnsi" w:eastAsia="Times New Roman" w:hAnsiTheme="minorHAnsi"/>
          <w:lang w:eastAsia="en-GB"/>
        </w:rPr>
        <w:t>Şahenk</w:t>
      </w:r>
      <w:proofErr w:type="spellEnd"/>
      <w:r w:rsidR="00E82BE5">
        <w:rPr>
          <w:rFonts w:asciiTheme="minorHAnsi" w:eastAsia="Times New Roman" w:hAnsiTheme="minorHAnsi"/>
          <w:lang w:eastAsia="en-GB"/>
        </w:rPr>
        <w:t xml:space="preserve"> Initiative</w:t>
      </w:r>
      <w:r w:rsidR="00393006">
        <w:rPr>
          <w:rFonts w:asciiTheme="minorHAnsi" w:eastAsia="Times New Roman" w:hAnsiTheme="minorHAnsi"/>
          <w:lang w:eastAsia="en-GB"/>
        </w:rPr>
        <w:t xml:space="preserve">’s investment in </w:t>
      </w:r>
      <w:proofErr w:type="spellStart"/>
      <w:r w:rsidR="008A45DC">
        <w:rPr>
          <w:rFonts w:asciiTheme="minorHAnsi" w:eastAsia="Times New Roman" w:hAnsiTheme="minorHAnsi"/>
          <w:lang w:eastAsia="en-GB"/>
        </w:rPr>
        <w:t>Göbeklitepe</w:t>
      </w:r>
      <w:proofErr w:type="spellEnd"/>
      <w:r w:rsidR="008A45DC">
        <w:rPr>
          <w:rFonts w:asciiTheme="minorHAnsi" w:eastAsia="Times New Roman" w:hAnsiTheme="minorHAnsi"/>
          <w:lang w:eastAsia="en-GB"/>
        </w:rPr>
        <w:t xml:space="preserve"> </w:t>
      </w:r>
      <w:r w:rsidR="00A00BA1">
        <w:rPr>
          <w:rFonts w:asciiTheme="minorHAnsi" w:eastAsia="Times New Roman" w:hAnsiTheme="minorHAnsi"/>
          <w:lang w:eastAsia="en-GB"/>
        </w:rPr>
        <w:t xml:space="preserve">at </w:t>
      </w:r>
      <w:r w:rsidR="00E82BE5">
        <w:rPr>
          <w:rFonts w:asciiTheme="minorHAnsi" w:eastAsia="Times New Roman" w:hAnsiTheme="minorHAnsi"/>
          <w:lang w:eastAsia="en-GB"/>
        </w:rPr>
        <w:t xml:space="preserve">Davos – </w:t>
      </w:r>
      <w:r w:rsidR="007B3161">
        <w:rPr>
          <w:rFonts w:asciiTheme="minorHAnsi" w:eastAsia="Times New Roman" w:hAnsiTheme="minorHAnsi"/>
          <w:lang w:eastAsia="en-GB"/>
        </w:rPr>
        <w:t>to share it with the entire world</w:t>
      </w:r>
      <w:r w:rsidR="00E82BE5">
        <w:rPr>
          <w:rFonts w:asciiTheme="minorHAnsi" w:eastAsia="Times New Roman" w:hAnsiTheme="minorHAnsi"/>
          <w:lang w:eastAsia="en-GB"/>
        </w:rPr>
        <w:t>.</w:t>
      </w:r>
      <w:r w:rsidRPr="009121F8">
        <w:rPr>
          <w:rFonts w:asciiTheme="minorHAnsi" w:eastAsia="Times New Roman" w:hAnsiTheme="minorHAnsi"/>
          <w:lang w:eastAsia="en-GB"/>
        </w:rPr>
        <w:t xml:space="preserve">” </w:t>
      </w:r>
    </w:p>
    <w:p w14:paraId="045278A0" w14:textId="77777777" w:rsidR="000942D4" w:rsidRDefault="000942D4" w:rsidP="009F3326">
      <w:pPr>
        <w:jc w:val="both"/>
        <w:rPr>
          <w:rFonts w:asciiTheme="minorHAnsi" w:eastAsia="Times New Roman" w:hAnsiTheme="minorHAnsi"/>
          <w:lang w:eastAsia="en-GB"/>
        </w:rPr>
      </w:pPr>
    </w:p>
    <w:p w14:paraId="16893BCF" w14:textId="3877433A" w:rsidR="00041202" w:rsidRPr="009121F8" w:rsidRDefault="00041202" w:rsidP="00041202">
      <w:pPr>
        <w:jc w:val="both"/>
        <w:rPr>
          <w:rFonts w:asciiTheme="minorHAnsi" w:hAnsiTheme="minorHAnsi"/>
        </w:rPr>
      </w:pPr>
      <w:r>
        <w:rPr>
          <w:rFonts w:asciiTheme="minorHAnsi" w:hAnsiTheme="minorHAnsi"/>
        </w:rPr>
        <w:t xml:space="preserve">The </w:t>
      </w:r>
      <w:proofErr w:type="spellStart"/>
      <w:r>
        <w:rPr>
          <w:rFonts w:asciiTheme="minorHAnsi" w:hAnsiTheme="minorHAnsi"/>
        </w:rPr>
        <w:t>Şahenk</w:t>
      </w:r>
      <w:proofErr w:type="spellEnd"/>
      <w:r>
        <w:rPr>
          <w:rFonts w:asciiTheme="minorHAnsi" w:hAnsiTheme="minorHAnsi"/>
        </w:rPr>
        <w:t xml:space="preserve"> Initiative is an international social impact organization that was established in 2014 by </w:t>
      </w:r>
      <w:proofErr w:type="spellStart"/>
      <w:r w:rsidRPr="00455E6C">
        <w:rPr>
          <w:rFonts w:asciiTheme="minorHAnsi" w:hAnsiTheme="minorHAnsi"/>
        </w:rPr>
        <w:t>Ferit</w:t>
      </w:r>
      <w:proofErr w:type="spellEnd"/>
      <w:r w:rsidRPr="00455E6C">
        <w:rPr>
          <w:rFonts w:asciiTheme="minorHAnsi" w:hAnsiTheme="minorHAnsi"/>
        </w:rPr>
        <w:t xml:space="preserve"> </w:t>
      </w:r>
      <w:r w:rsidR="004F3763" w:rsidRPr="00455E6C">
        <w:rPr>
          <w:rFonts w:asciiTheme="minorHAnsi" w:hAnsiTheme="minorHAnsi"/>
        </w:rPr>
        <w:t xml:space="preserve">F. </w:t>
      </w:r>
      <w:proofErr w:type="spellStart"/>
      <w:r w:rsidRPr="00455E6C">
        <w:rPr>
          <w:rFonts w:asciiTheme="minorHAnsi" w:hAnsiTheme="minorHAnsi"/>
        </w:rPr>
        <w:t>Şahenk</w:t>
      </w:r>
      <w:proofErr w:type="spellEnd"/>
      <w:r>
        <w:rPr>
          <w:rFonts w:asciiTheme="minorHAnsi" w:hAnsiTheme="minorHAnsi"/>
        </w:rPr>
        <w:t xml:space="preserve"> to meaningfully impact lives in Turkey and across the world. </w:t>
      </w:r>
    </w:p>
    <w:p w14:paraId="4254F537" w14:textId="77777777" w:rsidR="001D6239" w:rsidRPr="00DA2361" w:rsidRDefault="001D6239" w:rsidP="00EC3DDC">
      <w:pPr>
        <w:jc w:val="both"/>
        <w:rPr>
          <w:rFonts w:eastAsia="Times New Roman"/>
          <w:color w:val="FF0000"/>
          <w:lang w:val="tr-TR" w:eastAsia="en-GB"/>
        </w:rPr>
      </w:pPr>
    </w:p>
    <w:p w14:paraId="50500676" w14:textId="6C2CC263" w:rsidR="001D6239" w:rsidRPr="009121F8" w:rsidRDefault="00DA2361" w:rsidP="00EC3DDC">
      <w:pPr>
        <w:jc w:val="both"/>
        <w:rPr>
          <w:rFonts w:asciiTheme="minorHAnsi" w:eastAsia="Times New Roman" w:hAnsiTheme="minorHAnsi"/>
          <w:lang w:eastAsia="en-GB"/>
        </w:rPr>
      </w:pPr>
      <w:r w:rsidRPr="00DA2361">
        <w:rPr>
          <w:rFonts w:asciiTheme="minorHAnsi" w:eastAsia="Times New Roman" w:hAnsiTheme="minorHAnsi"/>
          <w:lang w:eastAsia="en-GB"/>
        </w:rPr>
        <w:lastRenderedPageBreak/>
        <w:t xml:space="preserve">Abdullah </w:t>
      </w:r>
      <w:proofErr w:type="spellStart"/>
      <w:r w:rsidRPr="00DA2361">
        <w:rPr>
          <w:rFonts w:asciiTheme="minorHAnsi" w:eastAsia="Times New Roman" w:hAnsiTheme="minorHAnsi"/>
          <w:lang w:eastAsia="en-GB"/>
        </w:rPr>
        <w:t>Kocapınar</w:t>
      </w:r>
      <w:proofErr w:type="spellEnd"/>
      <w:r w:rsidRPr="00DA2361">
        <w:rPr>
          <w:rFonts w:asciiTheme="minorHAnsi" w:eastAsia="Times New Roman" w:hAnsiTheme="minorHAnsi"/>
          <w:lang w:eastAsia="en-GB"/>
        </w:rPr>
        <w:t>, Cultural Heritage and Museums General Director at</w:t>
      </w:r>
      <w:r w:rsidR="001D6239" w:rsidRPr="00DA2361">
        <w:rPr>
          <w:rFonts w:asciiTheme="minorHAnsi" w:eastAsia="Times New Roman" w:hAnsiTheme="minorHAnsi"/>
          <w:lang w:eastAsia="en-GB"/>
        </w:rPr>
        <w:t xml:space="preserve"> the Turkish Ministry of Culture</w:t>
      </w:r>
      <w:r w:rsidR="001D6239" w:rsidRPr="009121F8">
        <w:rPr>
          <w:rFonts w:asciiTheme="minorHAnsi" w:eastAsia="Times New Roman" w:hAnsiTheme="minorHAnsi"/>
          <w:lang w:eastAsia="en-GB"/>
        </w:rPr>
        <w:t xml:space="preserve"> and Tourism, said: </w:t>
      </w:r>
    </w:p>
    <w:p w14:paraId="2914C1A6" w14:textId="77777777" w:rsidR="001D6239" w:rsidRPr="009121F8" w:rsidRDefault="001D6239" w:rsidP="00EC3DDC">
      <w:pPr>
        <w:jc w:val="both"/>
        <w:rPr>
          <w:rFonts w:asciiTheme="minorHAnsi" w:eastAsia="Times New Roman" w:hAnsiTheme="minorHAnsi"/>
          <w:lang w:eastAsia="en-GB"/>
        </w:rPr>
      </w:pPr>
    </w:p>
    <w:p w14:paraId="63914AE6" w14:textId="77D3266A" w:rsidR="005503EF" w:rsidRDefault="001D6239" w:rsidP="005503EF">
      <w:pPr>
        <w:jc w:val="both"/>
        <w:rPr>
          <w:rFonts w:asciiTheme="minorHAnsi" w:eastAsia="Times New Roman" w:hAnsiTheme="minorHAnsi"/>
          <w:lang w:eastAsia="en-GB"/>
        </w:rPr>
      </w:pPr>
      <w:r w:rsidRPr="009121F8">
        <w:rPr>
          <w:rFonts w:asciiTheme="minorHAnsi" w:eastAsia="Times New Roman" w:hAnsiTheme="minorHAnsi"/>
          <w:lang w:eastAsia="en-GB"/>
        </w:rPr>
        <w:t>“</w:t>
      </w:r>
      <w:r w:rsidR="001F3381">
        <w:rPr>
          <w:rFonts w:asciiTheme="minorHAnsi" w:eastAsia="Times New Roman" w:hAnsiTheme="minorHAnsi"/>
          <w:lang w:eastAsia="en-GB"/>
        </w:rPr>
        <w:t xml:space="preserve">As the main sponsor, the </w:t>
      </w:r>
      <w:proofErr w:type="spellStart"/>
      <w:r w:rsidR="005503EF" w:rsidRPr="005503EF">
        <w:rPr>
          <w:rFonts w:asciiTheme="minorHAnsi" w:eastAsia="Times New Roman" w:hAnsiTheme="minorHAnsi"/>
          <w:lang w:eastAsia="en-GB"/>
        </w:rPr>
        <w:t>Şahenk</w:t>
      </w:r>
      <w:proofErr w:type="spellEnd"/>
      <w:r w:rsidR="005503EF" w:rsidRPr="005503EF">
        <w:rPr>
          <w:rFonts w:asciiTheme="minorHAnsi" w:eastAsia="Times New Roman" w:hAnsiTheme="minorHAnsi"/>
          <w:lang w:eastAsia="en-GB"/>
        </w:rPr>
        <w:t xml:space="preserve"> Initiative </w:t>
      </w:r>
      <w:r w:rsidR="001F3381">
        <w:rPr>
          <w:rFonts w:asciiTheme="minorHAnsi" w:eastAsia="Times New Roman" w:hAnsiTheme="minorHAnsi"/>
          <w:lang w:eastAsia="en-GB"/>
        </w:rPr>
        <w:t xml:space="preserve">will </w:t>
      </w:r>
      <w:r w:rsidR="005503EF" w:rsidRPr="005503EF">
        <w:rPr>
          <w:rFonts w:asciiTheme="minorHAnsi" w:eastAsia="Times New Roman" w:hAnsiTheme="minorHAnsi"/>
          <w:lang w:eastAsia="en-GB"/>
        </w:rPr>
        <w:t>support</w:t>
      </w:r>
      <w:r w:rsidR="001F3381">
        <w:rPr>
          <w:rFonts w:asciiTheme="minorHAnsi" w:eastAsia="Times New Roman" w:hAnsiTheme="minorHAnsi"/>
          <w:lang w:eastAsia="en-GB"/>
        </w:rPr>
        <w:t xml:space="preserve"> </w:t>
      </w:r>
      <w:r w:rsidR="005503EF" w:rsidRPr="005503EF">
        <w:rPr>
          <w:rFonts w:asciiTheme="minorHAnsi" w:eastAsia="Times New Roman" w:hAnsiTheme="minorHAnsi"/>
          <w:lang w:eastAsia="en-GB"/>
        </w:rPr>
        <w:t xml:space="preserve">the excavations and studies in </w:t>
      </w:r>
      <w:proofErr w:type="spellStart"/>
      <w:r w:rsidR="005503EF" w:rsidRPr="005503EF">
        <w:rPr>
          <w:rFonts w:asciiTheme="minorHAnsi" w:eastAsia="Times New Roman" w:hAnsiTheme="minorHAnsi"/>
          <w:lang w:eastAsia="en-GB"/>
        </w:rPr>
        <w:t>Göbeklitepe</w:t>
      </w:r>
      <w:proofErr w:type="spellEnd"/>
      <w:r w:rsidR="005503EF" w:rsidRPr="005503EF">
        <w:rPr>
          <w:rFonts w:asciiTheme="minorHAnsi" w:eastAsia="Times New Roman" w:hAnsiTheme="minorHAnsi"/>
          <w:lang w:eastAsia="en-GB"/>
        </w:rPr>
        <w:t xml:space="preserve">, which are of great </w:t>
      </w:r>
      <w:r w:rsidR="00794B25">
        <w:rPr>
          <w:rFonts w:asciiTheme="minorHAnsi" w:eastAsia="Times New Roman" w:hAnsiTheme="minorHAnsi"/>
          <w:lang w:eastAsia="en-GB"/>
        </w:rPr>
        <w:t>historical</w:t>
      </w:r>
      <w:r w:rsidR="005503EF" w:rsidRPr="005503EF">
        <w:rPr>
          <w:rFonts w:asciiTheme="minorHAnsi" w:eastAsia="Times New Roman" w:hAnsiTheme="minorHAnsi"/>
          <w:lang w:eastAsia="en-GB"/>
        </w:rPr>
        <w:t xml:space="preserve"> significance. Our collaboration</w:t>
      </w:r>
      <w:r w:rsidR="005503EF">
        <w:rPr>
          <w:rFonts w:asciiTheme="minorHAnsi" w:eastAsia="Times New Roman" w:hAnsiTheme="minorHAnsi"/>
          <w:lang w:eastAsia="en-GB"/>
        </w:rPr>
        <w:t xml:space="preserve"> is very precious; it is</w:t>
      </w:r>
      <w:r w:rsidR="005503EF" w:rsidRPr="005503EF">
        <w:rPr>
          <w:rFonts w:asciiTheme="minorHAnsi" w:eastAsia="Times New Roman" w:hAnsiTheme="minorHAnsi"/>
          <w:lang w:eastAsia="en-GB"/>
        </w:rPr>
        <w:t xml:space="preserve"> aimed at unveiling the value of this archaeological site, which is also important for the global community, and promoting it in the international arena. As a country with a very diverse and rich archaeological heritage, it is very important for us to foster collaborations between the public, private sector and the civil society to ensure that this heritage is preserved </w:t>
      </w:r>
      <w:r w:rsidR="00794B25">
        <w:rPr>
          <w:rFonts w:asciiTheme="minorHAnsi" w:eastAsia="Times New Roman" w:hAnsiTheme="minorHAnsi"/>
          <w:lang w:eastAsia="en-GB"/>
        </w:rPr>
        <w:t xml:space="preserve">for </w:t>
      </w:r>
      <w:r w:rsidR="00AB4836">
        <w:rPr>
          <w:rFonts w:asciiTheme="minorHAnsi" w:eastAsia="Times New Roman" w:hAnsiTheme="minorHAnsi"/>
          <w:lang w:eastAsia="en-GB"/>
        </w:rPr>
        <w:t>everyone</w:t>
      </w:r>
      <w:r w:rsidR="005503EF" w:rsidRPr="005503EF">
        <w:rPr>
          <w:rFonts w:asciiTheme="minorHAnsi" w:eastAsia="Times New Roman" w:hAnsiTheme="minorHAnsi"/>
          <w:lang w:eastAsia="en-GB"/>
        </w:rPr>
        <w:t>.</w:t>
      </w:r>
      <w:r w:rsidR="00AB4836">
        <w:rPr>
          <w:rFonts w:asciiTheme="minorHAnsi" w:eastAsia="Times New Roman" w:hAnsiTheme="minorHAnsi"/>
          <w:lang w:eastAsia="en-GB"/>
        </w:rPr>
        <w:t>”</w:t>
      </w:r>
    </w:p>
    <w:p w14:paraId="2006CA9E" w14:textId="77777777" w:rsidR="005503EF" w:rsidRDefault="005503EF" w:rsidP="005503EF">
      <w:pPr>
        <w:jc w:val="both"/>
        <w:rPr>
          <w:rFonts w:asciiTheme="minorHAnsi" w:eastAsia="Times New Roman" w:hAnsiTheme="minorHAnsi"/>
          <w:lang w:eastAsia="en-GB"/>
        </w:rPr>
      </w:pPr>
    </w:p>
    <w:p w14:paraId="55BC68E5" w14:textId="7A75B9FF" w:rsidR="00DA2361" w:rsidRDefault="00AB4836" w:rsidP="005503EF">
      <w:pPr>
        <w:jc w:val="both"/>
        <w:rPr>
          <w:rFonts w:asciiTheme="minorHAnsi" w:eastAsia="Times New Roman" w:hAnsiTheme="minorHAnsi"/>
          <w:lang w:eastAsia="en-GB"/>
        </w:rPr>
      </w:pPr>
      <w:r>
        <w:rPr>
          <w:rFonts w:asciiTheme="minorHAnsi" w:eastAsia="Times New Roman" w:hAnsiTheme="minorHAnsi"/>
          <w:lang w:eastAsia="en-GB"/>
        </w:rPr>
        <w:t>“</w:t>
      </w:r>
      <w:r w:rsidR="00DA2361">
        <w:rPr>
          <w:rFonts w:asciiTheme="minorHAnsi" w:eastAsia="Times New Roman" w:hAnsiTheme="minorHAnsi"/>
          <w:lang w:eastAsia="en-GB"/>
        </w:rPr>
        <w:t xml:space="preserve">As </w:t>
      </w:r>
      <w:proofErr w:type="spellStart"/>
      <w:r w:rsidR="00DA2361">
        <w:rPr>
          <w:rFonts w:asciiTheme="minorHAnsi" w:eastAsia="Times New Roman" w:hAnsiTheme="minorHAnsi"/>
          <w:lang w:eastAsia="en-GB"/>
        </w:rPr>
        <w:t>Göbeklitepe</w:t>
      </w:r>
      <w:proofErr w:type="spellEnd"/>
      <w:r w:rsidR="00DA2361">
        <w:rPr>
          <w:rFonts w:asciiTheme="minorHAnsi" w:eastAsia="Times New Roman" w:hAnsiTheme="minorHAnsi"/>
          <w:lang w:eastAsia="en-GB"/>
        </w:rPr>
        <w:t xml:space="preserve"> is </w:t>
      </w:r>
      <w:r>
        <w:rPr>
          <w:rFonts w:asciiTheme="minorHAnsi" w:eastAsia="Times New Roman" w:hAnsiTheme="minorHAnsi"/>
          <w:lang w:eastAsia="en-GB"/>
        </w:rPr>
        <w:t xml:space="preserve">still </w:t>
      </w:r>
      <w:r w:rsidR="00DA2361">
        <w:rPr>
          <w:rFonts w:asciiTheme="minorHAnsi" w:eastAsia="Times New Roman" w:hAnsiTheme="minorHAnsi"/>
          <w:lang w:eastAsia="en-GB"/>
        </w:rPr>
        <w:t>being unearthed, our views</w:t>
      </w:r>
      <w:r w:rsidR="006E0EBA">
        <w:rPr>
          <w:rFonts w:asciiTheme="minorHAnsi" w:eastAsia="Times New Roman" w:hAnsiTheme="minorHAnsi"/>
          <w:lang w:eastAsia="en-GB"/>
        </w:rPr>
        <w:t xml:space="preserve"> about the history of settlement and civilization are </w:t>
      </w:r>
      <w:r>
        <w:rPr>
          <w:rFonts w:asciiTheme="minorHAnsi" w:eastAsia="Times New Roman" w:hAnsiTheme="minorHAnsi"/>
          <w:lang w:eastAsia="en-GB"/>
        </w:rPr>
        <w:t>ever-</w:t>
      </w:r>
      <w:r w:rsidR="006E0EBA">
        <w:rPr>
          <w:rFonts w:asciiTheme="minorHAnsi" w:eastAsia="Times New Roman" w:hAnsiTheme="minorHAnsi"/>
          <w:lang w:eastAsia="en-GB"/>
        </w:rPr>
        <w:t>changing. T</w:t>
      </w:r>
      <w:r w:rsidR="00DA2361" w:rsidRPr="005503EF">
        <w:rPr>
          <w:rFonts w:asciiTheme="minorHAnsi" w:eastAsia="Times New Roman" w:hAnsiTheme="minorHAnsi"/>
          <w:lang w:eastAsia="en-GB"/>
        </w:rPr>
        <w:t>his site, which is believed to be 7,000 years older than Stonehenge and 7,500 years older than the Pyramids, is also followed with curiosity by the global community</w:t>
      </w:r>
      <w:r w:rsidR="00DA2361">
        <w:rPr>
          <w:rFonts w:asciiTheme="minorHAnsi" w:eastAsia="Times New Roman" w:hAnsiTheme="minorHAnsi"/>
          <w:lang w:eastAsia="en-GB"/>
        </w:rPr>
        <w:t>.</w:t>
      </w:r>
      <w:r>
        <w:rPr>
          <w:rFonts w:asciiTheme="minorHAnsi" w:eastAsia="Times New Roman" w:hAnsiTheme="minorHAnsi"/>
          <w:lang w:eastAsia="en-GB"/>
        </w:rPr>
        <w:t>”</w:t>
      </w:r>
    </w:p>
    <w:p w14:paraId="6716BCD0" w14:textId="77777777" w:rsidR="00DA2361" w:rsidRPr="005503EF" w:rsidRDefault="00DA2361" w:rsidP="005503EF">
      <w:pPr>
        <w:jc w:val="both"/>
        <w:rPr>
          <w:rFonts w:asciiTheme="minorHAnsi" w:eastAsia="Times New Roman" w:hAnsiTheme="minorHAnsi"/>
          <w:lang w:eastAsia="en-GB"/>
        </w:rPr>
      </w:pPr>
    </w:p>
    <w:p w14:paraId="45EB4018" w14:textId="34786701" w:rsidR="00DA2361" w:rsidRPr="00921485" w:rsidRDefault="00AB4836" w:rsidP="00921485">
      <w:pPr>
        <w:jc w:val="both"/>
        <w:rPr>
          <w:rFonts w:asciiTheme="minorHAnsi" w:eastAsia="Times New Roman" w:hAnsiTheme="minorHAnsi"/>
          <w:lang w:eastAsia="en-GB"/>
        </w:rPr>
      </w:pPr>
      <w:r>
        <w:rPr>
          <w:rFonts w:asciiTheme="minorHAnsi" w:eastAsia="Times New Roman" w:hAnsiTheme="minorHAnsi"/>
          <w:lang w:eastAsia="en-GB"/>
        </w:rPr>
        <w:t>“</w:t>
      </w:r>
      <w:r w:rsidR="00A5482B">
        <w:rPr>
          <w:rFonts w:asciiTheme="minorHAnsi" w:eastAsia="Times New Roman" w:hAnsiTheme="minorHAnsi"/>
          <w:lang w:eastAsia="en-GB"/>
        </w:rPr>
        <w:t>Recognized as an important element in helping our understanding</w:t>
      </w:r>
      <w:r>
        <w:rPr>
          <w:rFonts w:asciiTheme="minorHAnsi" w:eastAsia="Times New Roman" w:hAnsiTheme="minorHAnsi"/>
          <w:lang w:eastAsia="en-GB"/>
        </w:rPr>
        <w:t xml:space="preserve"> of</w:t>
      </w:r>
      <w:r w:rsidR="006E0EBA" w:rsidRPr="00530D4C">
        <w:rPr>
          <w:rFonts w:asciiTheme="minorHAnsi" w:eastAsia="Times New Roman" w:hAnsiTheme="minorHAnsi"/>
          <w:lang w:eastAsia="en-GB"/>
        </w:rPr>
        <w:t xml:space="preserve"> hunter-gatherer</w:t>
      </w:r>
      <w:r>
        <w:rPr>
          <w:rFonts w:asciiTheme="minorHAnsi" w:eastAsia="Times New Roman" w:hAnsiTheme="minorHAnsi"/>
          <w:lang w:eastAsia="en-GB"/>
        </w:rPr>
        <w:t xml:space="preserve">s, </w:t>
      </w:r>
      <w:r w:rsidR="00A5482B" w:rsidRPr="00A5482B">
        <w:rPr>
          <w:rFonts w:asciiTheme="minorHAnsi" w:eastAsia="Times New Roman" w:hAnsiTheme="minorHAnsi"/>
          <w:lang w:eastAsia="en-GB"/>
        </w:rPr>
        <w:t>the formation of religious site</w:t>
      </w:r>
      <w:r w:rsidR="00A5482B">
        <w:rPr>
          <w:rFonts w:asciiTheme="minorHAnsi" w:eastAsia="Times New Roman" w:hAnsiTheme="minorHAnsi"/>
          <w:lang w:eastAsia="en-GB"/>
        </w:rPr>
        <w:t>s</w:t>
      </w:r>
      <w:r w:rsidR="006E0EBA" w:rsidRPr="00921485">
        <w:rPr>
          <w:rFonts w:asciiTheme="minorHAnsi" w:eastAsia="Times New Roman" w:hAnsiTheme="minorHAnsi"/>
          <w:lang w:eastAsia="en-GB"/>
        </w:rPr>
        <w:t>, the emergence of temple architecture</w:t>
      </w:r>
      <w:r>
        <w:rPr>
          <w:rFonts w:asciiTheme="minorHAnsi" w:eastAsia="Times New Roman" w:hAnsiTheme="minorHAnsi"/>
          <w:lang w:eastAsia="en-GB"/>
        </w:rPr>
        <w:t xml:space="preserve">, </w:t>
      </w:r>
      <w:r w:rsidR="00A5482B">
        <w:rPr>
          <w:rFonts w:asciiTheme="minorHAnsi" w:eastAsia="Times New Roman" w:hAnsiTheme="minorHAnsi"/>
          <w:lang w:eastAsia="en-GB"/>
        </w:rPr>
        <w:t>the birth of</w:t>
      </w:r>
      <w:r w:rsidR="00A5482B" w:rsidRPr="00A5482B">
        <w:rPr>
          <w:rFonts w:asciiTheme="minorHAnsi" w:eastAsia="Times New Roman" w:hAnsiTheme="minorHAnsi"/>
          <w:lang w:eastAsia="en-GB"/>
        </w:rPr>
        <w:t xml:space="preserve"> art</w:t>
      </w:r>
      <w:r w:rsidR="006E0EBA" w:rsidRPr="00921485">
        <w:rPr>
          <w:rFonts w:asciiTheme="minorHAnsi" w:eastAsia="Times New Roman" w:hAnsiTheme="minorHAnsi"/>
          <w:lang w:eastAsia="en-GB"/>
        </w:rPr>
        <w:t xml:space="preserve">, </w:t>
      </w:r>
      <w:r w:rsidR="00A5482B">
        <w:rPr>
          <w:rFonts w:asciiTheme="minorHAnsi" w:eastAsia="Times New Roman" w:hAnsiTheme="minorHAnsi"/>
          <w:lang w:eastAsia="en-GB"/>
        </w:rPr>
        <w:t xml:space="preserve">to the transformation </w:t>
      </w:r>
      <w:r>
        <w:rPr>
          <w:rFonts w:asciiTheme="minorHAnsi" w:eastAsia="Times New Roman" w:hAnsiTheme="minorHAnsi"/>
          <w:lang w:eastAsia="en-GB"/>
        </w:rPr>
        <w:t xml:space="preserve">of </w:t>
      </w:r>
      <w:r w:rsidR="006E0EBA" w:rsidRPr="00921485">
        <w:rPr>
          <w:rFonts w:asciiTheme="minorHAnsi" w:eastAsia="Times New Roman" w:hAnsiTheme="minorHAnsi"/>
          <w:lang w:eastAsia="en-GB"/>
        </w:rPr>
        <w:t>agriculture</w:t>
      </w:r>
      <w:r w:rsidR="00A5482B">
        <w:rPr>
          <w:rFonts w:asciiTheme="minorHAnsi" w:eastAsia="Times New Roman" w:hAnsiTheme="minorHAnsi"/>
          <w:lang w:eastAsia="en-GB"/>
        </w:rPr>
        <w:t xml:space="preserve"> and livestock breeding</w:t>
      </w:r>
      <w:r w:rsidR="006E0EBA" w:rsidRPr="00921485">
        <w:rPr>
          <w:rFonts w:asciiTheme="minorHAnsi" w:eastAsia="Times New Roman" w:hAnsiTheme="minorHAnsi"/>
          <w:lang w:eastAsia="en-GB"/>
        </w:rPr>
        <w:t xml:space="preserve">, the </w:t>
      </w:r>
      <w:r w:rsidR="00A5482B">
        <w:rPr>
          <w:rFonts w:asciiTheme="minorHAnsi" w:eastAsia="Times New Roman" w:hAnsiTheme="minorHAnsi"/>
          <w:lang w:eastAsia="en-GB"/>
        </w:rPr>
        <w:t xml:space="preserve">national and international projects of </w:t>
      </w:r>
      <w:proofErr w:type="spellStart"/>
      <w:r w:rsidR="00A5482B" w:rsidRPr="00D22E8D">
        <w:rPr>
          <w:rFonts w:asciiTheme="minorHAnsi" w:eastAsia="Times New Roman" w:hAnsiTheme="minorHAnsi"/>
          <w:lang w:eastAsia="en-GB"/>
        </w:rPr>
        <w:t>Göbeklitepe</w:t>
      </w:r>
      <w:proofErr w:type="spellEnd"/>
      <w:r w:rsidR="00A5482B" w:rsidRPr="00D22E8D">
        <w:rPr>
          <w:rFonts w:asciiTheme="minorHAnsi" w:eastAsia="Times New Roman" w:hAnsiTheme="minorHAnsi"/>
          <w:lang w:eastAsia="en-GB"/>
        </w:rPr>
        <w:t xml:space="preserve"> </w:t>
      </w:r>
      <w:r w:rsidR="00A5482B">
        <w:rPr>
          <w:rFonts w:asciiTheme="minorHAnsi" w:eastAsia="Times New Roman" w:hAnsiTheme="minorHAnsi"/>
          <w:lang w:eastAsia="en-GB"/>
        </w:rPr>
        <w:t>are</w:t>
      </w:r>
      <w:r w:rsidR="00A5482B" w:rsidRPr="00D22E8D">
        <w:rPr>
          <w:rFonts w:asciiTheme="minorHAnsi" w:eastAsia="Times New Roman" w:hAnsiTheme="minorHAnsi"/>
          <w:lang w:eastAsia="en-GB"/>
        </w:rPr>
        <w:t xml:space="preserve"> </w:t>
      </w:r>
      <w:r>
        <w:rPr>
          <w:rFonts w:asciiTheme="minorHAnsi" w:eastAsia="Times New Roman" w:hAnsiTheme="minorHAnsi"/>
          <w:lang w:eastAsia="en-GB"/>
        </w:rPr>
        <w:t xml:space="preserve">a </w:t>
      </w:r>
      <w:r w:rsidR="00A5482B" w:rsidRPr="00D22E8D">
        <w:rPr>
          <w:rFonts w:asciiTheme="minorHAnsi" w:eastAsia="Times New Roman" w:hAnsiTheme="minorHAnsi"/>
          <w:lang w:eastAsia="en-GB"/>
        </w:rPr>
        <w:t>priority of the Ministry</w:t>
      </w:r>
      <w:r w:rsidR="006E0EBA" w:rsidRPr="00921485">
        <w:rPr>
          <w:rFonts w:asciiTheme="minorHAnsi" w:eastAsia="Times New Roman" w:hAnsiTheme="minorHAnsi"/>
          <w:lang w:eastAsia="en-GB"/>
        </w:rPr>
        <w:t xml:space="preserve">. Indeed, our Minister of </w:t>
      </w:r>
      <w:r w:rsidR="006E0EBA">
        <w:rPr>
          <w:rFonts w:asciiTheme="minorHAnsi" w:eastAsia="Times New Roman" w:hAnsiTheme="minorHAnsi"/>
          <w:lang w:eastAsia="en-GB"/>
        </w:rPr>
        <w:t xml:space="preserve">Culture and Tourism </w:t>
      </w:r>
      <w:proofErr w:type="spellStart"/>
      <w:r w:rsidR="006E0EBA">
        <w:rPr>
          <w:rFonts w:asciiTheme="minorHAnsi" w:eastAsia="Times New Roman" w:hAnsiTheme="minorHAnsi"/>
          <w:lang w:eastAsia="en-GB"/>
        </w:rPr>
        <w:t>Mahir</w:t>
      </w:r>
      <w:proofErr w:type="spellEnd"/>
      <w:r w:rsidR="006E0EBA">
        <w:rPr>
          <w:rFonts w:asciiTheme="minorHAnsi" w:eastAsia="Times New Roman" w:hAnsiTheme="minorHAnsi"/>
          <w:lang w:eastAsia="en-GB"/>
        </w:rPr>
        <w:t xml:space="preserve"> </w:t>
      </w:r>
      <w:proofErr w:type="spellStart"/>
      <w:r w:rsidR="006E0EBA">
        <w:rPr>
          <w:rFonts w:asciiTheme="minorHAnsi" w:eastAsia="Times New Roman" w:hAnsiTheme="minorHAnsi"/>
          <w:lang w:eastAsia="en-GB"/>
        </w:rPr>
        <w:t>Ünal</w:t>
      </w:r>
      <w:proofErr w:type="spellEnd"/>
      <w:r w:rsidR="006E0EBA">
        <w:rPr>
          <w:rFonts w:asciiTheme="minorHAnsi" w:eastAsia="Times New Roman" w:hAnsiTheme="minorHAnsi"/>
          <w:lang w:eastAsia="en-GB"/>
        </w:rPr>
        <w:t>, upon taking up his new position</w:t>
      </w:r>
      <w:r w:rsidR="006E0EBA" w:rsidRPr="00921485">
        <w:rPr>
          <w:rFonts w:asciiTheme="minorHAnsi" w:eastAsia="Times New Roman" w:hAnsiTheme="minorHAnsi"/>
          <w:lang w:eastAsia="en-GB"/>
        </w:rPr>
        <w:t xml:space="preserve">, </w:t>
      </w:r>
      <w:r w:rsidR="00A5482B">
        <w:rPr>
          <w:rFonts w:asciiTheme="minorHAnsi" w:eastAsia="Times New Roman" w:hAnsiTheme="minorHAnsi"/>
          <w:lang w:eastAsia="en-GB"/>
        </w:rPr>
        <w:t xml:space="preserve">has stressed that </w:t>
      </w:r>
      <w:proofErr w:type="spellStart"/>
      <w:r w:rsidR="006E0EBA" w:rsidRPr="00921485">
        <w:rPr>
          <w:rFonts w:asciiTheme="minorHAnsi" w:eastAsia="Times New Roman" w:hAnsiTheme="minorHAnsi"/>
          <w:lang w:eastAsia="en-GB"/>
        </w:rPr>
        <w:t>Göbeklitepe</w:t>
      </w:r>
      <w:r>
        <w:rPr>
          <w:rFonts w:asciiTheme="minorHAnsi" w:eastAsia="Times New Roman" w:hAnsiTheme="minorHAnsi"/>
          <w:lang w:eastAsia="en-GB"/>
        </w:rPr>
        <w:t>’s</w:t>
      </w:r>
      <w:proofErr w:type="spellEnd"/>
      <w:r>
        <w:rPr>
          <w:rFonts w:asciiTheme="minorHAnsi" w:eastAsia="Times New Roman" w:hAnsiTheme="minorHAnsi"/>
          <w:lang w:eastAsia="en-GB"/>
        </w:rPr>
        <w:t xml:space="preserve"> preservation</w:t>
      </w:r>
      <w:r w:rsidR="00A5482B">
        <w:rPr>
          <w:rFonts w:asciiTheme="minorHAnsi" w:eastAsia="Times New Roman" w:hAnsiTheme="minorHAnsi"/>
          <w:lang w:eastAsia="en-GB"/>
        </w:rPr>
        <w:t>, a site for</w:t>
      </w:r>
      <w:r w:rsidR="006E0EBA" w:rsidRPr="00921485">
        <w:rPr>
          <w:rFonts w:asciiTheme="minorHAnsi" w:eastAsia="Times New Roman" w:hAnsiTheme="minorHAnsi"/>
          <w:lang w:eastAsia="en-GB"/>
        </w:rPr>
        <w:t xml:space="preserve"> common values ​​of all humanity</w:t>
      </w:r>
      <w:r w:rsidR="00A5482B">
        <w:rPr>
          <w:rFonts w:asciiTheme="minorHAnsi" w:eastAsia="Times New Roman" w:hAnsiTheme="minorHAnsi"/>
          <w:lang w:eastAsia="en-GB"/>
        </w:rPr>
        <w:t>, is</w:t>
      </w:r>
      <w:r w:rsidR="006E0EBA" w:rsidRPr="00921485">
        <w:rPr>
          <w:rFonts w:asciiTheme="minorHAnsi" w:eastAsia="Times New Roman" w:hAnsiTheme="minorHAnsi"/>
          <w:lang w:eastAsia="en-GB"/>
        </w:rPr>
        <w:t xml:space="preserve"> a priority.</w:t>
      </w:r>
      <w:r>
        <w:rPr>
          <w:rFonts w:asciiTheme="minorHAnsi" w:eastAsia="Times New Roman" w:hAnsiTheme="minorHAnsi"/>
          <w:lang w:eastAsia="en-GB"/>
        </w:rPr>
        <w:t>”</w:t>
      </w:r>
    </w:p>
    <w:p w14:paraId="37C8A96B" w14:textId="77777777" w:rsidR="00DA2361" w:rsidRPr="00B714C6" w:rsidRDefault="00DA2361" w:rsidP="00DA2361">
      <w:pPr>
        <w:autoSpaceDE w:val="0"/>
        <w:autoSpaceDN w:val="0"/>
        <w:adjustRightInd w:val="0"/>
        <w:jc w:val="both"/>
        <w:rPr>
          <w:b/>
          <w:color w:val="FF0000"/>
        </w:rPr>
      </w:pPr>
    </w:p>
    <w:p w14:paraId="24DEEDAE" w14:textId="5DAC09CB" w:rsidR="006E0EBA" w:rsidRDefault="00AB4836" w:rsidP="006E0EBA">
      <w:pPr>
        <w:jc w:val="both"/>
      </w:pPr>
      <w:r>
        <w:t>“</w:t>
      </w:r>
      <w:r w:rsidR="00223FAA" w:rsidRPr="00223FAA">
        <w:t>The preservation of our cultural heritage for future generations to enjoy and learn from, is one of the most important priorities of the Republic of Turkey Ministry of Culture and Tourism.</w:t>
      </w:r>
      <w:r w:rsidR="00223FAA">
        <w:t xml:space="preserve"> </w:t>
      </w:r>
      <w:r w:rsidR="005E49F2">
        <w:t>With this aim we are encouraging</w:t>
      </w:r>
      <w:r w:rsidR="006E0EBA">
        <w:t xml:space="preserve"> scientific excavation and resear</w:t>
      </w:r>
      <w:r w:rsidR="005E49F2">
        <w:t>ch; renewing our existing museums</w:t>
      </w:r>
      <w:r w:rsidR="006E0EBA">
        <w:t xml:space="preserve">, while </w:t>
      </w:r>
      <w:r w:rsidR="005E49F2">
        <w:t>also building</w:t>
      </w:r>
      <w:r w:rsidR="006E0EBA">
        <w:t xml:space="preserve"> modern monumental museums. </w:t>
      </w:r>
      <w:r w:rsidR="005E49F2">
        <w:t xml:space="preserve">We are </w:t>
      </w:r>
      <w:r w:rsidR="006E0EBA">
        <w:t xml:space="preserve">establishing regional laboratories for restoration and conservation of </w:t>
      </w:r>
      <w:r w:rsidR="005E49F2">
        <w:t xml:space="preserve">tangible and intangible </w:t>
      </w:r>
      <w:r w:rsidR="006E0EBA">
        <w:t xml:space="preserve">cultural </w:t>
      </w:r>
      <w:r w:rsidR="005E49F2">
        <w:t>assets</w:t>
      </w:r>
      <w:r w:rsidR="006E0EBA">
        <w:t xml:space="preserve">. </w:t>
      </w:r>
      <w:r w:rsidR="005E49F2">
        <w:t>With the r</w:t>
      </w:r>
      <w:r w:rsidR="006E0EBA">
        <w:t>estoration of excavation sites and historic</w:t>
      </w:r>
      <w:r>
        <w:t>al</w:t>
      </w:r>
      <w:r w:rsidR="006E0EBA">
        <w:t xml:space="preserve"> residential area</w:t>
      </w:r>
      <w:r>
        <w:t>s</w:t>
      </w:r>
      <w:r w:rsidR="006E0EBA">
        <w:t>, landscaping and necessary security measures</w:t>
      </w:r>
      <w:r w:rsidR="005E49F2">
        <w:t>, we are opening up those that are deemed appropriate</w:t>
      </w:r>
      <w:r>
        <w:t xml:space="preserve">, for the </w:t>
      </w:r>
      <w:r w:rsidR="005E49F2">
        <w:t>public</w:t>
      </w:r>
      <w:r>
        <w:t xml:space="preserve"> to visit</w:t>
      </w:r>
      <w:r w:rsidR="006E0EBA">
        <w:t xml:space="preserve">. </w:t>
      </w:r>
      <w:r w:rsidR="005E49F2">
        <w:t>Also, w</w:t>
      </w:r>
      <w:r w:rsidR="006E0EBA">
        <w:t>e are conducting studies to determine the status of protection of cultural propert</w:t>
      </w:r>
      <w:r>
        <w:t>ies</w:t>
      </w:r>
      <w:r w:rsidR="006E0EBA">
        <w:t xml:space="preserve">. All these activities are </w:t>
      </w:r>
      <w:r w:rsidR="005E49F2">
        <w:t>being run with a</w:t>
      </w:r>
      <w:r w:rsidR="006E0EBA">
        <w:t xml:space="preserve"> staff </w:t>
      </w:r>
      <w:r w:rsidR="005E49F2">
        <w:t>of close to</w:t>
      </w:r>
      <w:r w:rsidR="006E0EBA">
        <w:t xml:space="preserve"> 7</w:t>
      </w:r>
      <w:r w:rsidR="005E49F2">
        <w:t>,</w:t>
      </w:r>
      <w:r w:rsidR="006E0EBA">
        <w:t>500</w:t>
      </w:r>
      <w:r w:rsidR="005E49F2">
        <w:t xml:space="preserve"> employee</w:t>
      </w:r>
      <w:r>
        <w:t>s</w:t>
      </w:r>
      <w:r w:rsidR="005E49F2">
        <w:t xml:space="preserve"> within the Ministry a</w:t>
      </w:r>
      <w:r w:rsidR="00482E41">
        <w:t xml:space="preserve">nd using </w:t>
      </w:r>
      <w:r w:rsidR="006E0EBA">
        <w:t xml:space="preserve">approximately </w:t>
      </w:r>
      <w:r w:rsidR="00482E41" w:rsidRPr="00482E41">
        <w:t>$</w:t>
      </w:r>
      <w:r w:rsidR="00482E41">
        <w:t>150 million per</w:t>
      </w:r>
      <w:r w:rsidR="006E0EBA">
        <w:t xml:space="preserve"> year </w:t>
      </w:r>
      <w:r w:rsidR="00482E41">
        <w:t>in sources</w:t>
      </w:r>
      <w:r w:rsidR="006E0EBA">
        <w:t>.</w:t>
      </w:r>
      <w:r>
        <w:t>”</w:t>
      </w:r>
    </w:p>
    <w:p w14:paraId="15D5C6C6" w14:textId="77777777" w:rsidR="006E0EBA" w:rsidRDefault="006E0EBA" w:rsidP="006E0EBA">
      <w:pPr>
        <w:jc w:val="both"/>
      </w:pPr>
    </w:p>
    <w:p w14:paraId="27E1D712" w14:textId="202487BF" w:rsidR="001D6239" w:rsidRDefault="001D6239" w:rsidP="006E0EBA">
      <w:pPr>
        <w:jc w:val="both"/>
      </w:pPr>
      <w:r>
        <w:t>Ends</w:t>
      </w:r>
    </w:p>
    <w:p w14:paraId="1E049147" w14:textId="77777777" w:rsidR="001D6239" w:rsidRDefault="001D6239" w:rsidP="00EC3DDC">
      <w:pPr>
        <w:spacing w:line="276" w:lineRule="auto"/>
        <w:jc w:val="both"/>
      </w:pPr>
      <w:r>
        <w:rPr>
          <w:b/>
          <w:bCs/>
        </w:rPr>
        <w:t> </w:t>
      </w:r>
    </w:p>
    <w:p w14:paraId="30460C10" w14:textId="77777777" w:rsidR="001D6239" w:rsidRDefault="001D6239" w:rsidP="00EC3DDC">
      <w:pPr>
        <w:spacing w:line="276" w:lineRule="auto"/>
        <w:jc w:val="both"/>
      </w:pPr>
      <w:r>
        <w:rPr>
          <w:b/>
          <w:bCs/>
        </w:rPr>
        <w:t>Notes to editors:</w:t>
      </w:r>
    </w:p>
    <w:p w14:paraId="0A498F4B" w14:textId="77777777" w:rsidR="001D6239" w:rsidRDefault="001D6239" w:rsidP="00EC3DDC">
      <w:pPr>
        <w:spacing w:line="276" w:lineRule="auto"/>
        <w:jc w:val="both"/>
      </w:pPr>
      <w:r>
        <w:rPr>
          <w:b/>
          <w:bCs/>
        </w:rPr>
        <w:t> </w:t>
      </w:r>
    </w:p>
    <w:p w14:paraId="1A6806CC" w14:textId="341FC291" w:rsidR="001D6239" w:rsidRDefault="001D6239" w:rsidP="00EC3DDC">
      <w:pPr>
        <w:spacing w:line="276" w:lineRule="auto"/>
        <w:jc w:val="both"/>
        <w:rPr>
          <w:b/>
          <w:bCs/>
        </w:rPr>
      </w:pPr>
      <w:r>
        <w:rPr>
          <w:b/>
          <w:bCs/>
        </w:rPr>
        <w:t xml:space="preserve">About </w:t>
      </w:r>
      <w:proofErr w:type="spellStart"/>
      <w:r w:rsidR="00087344">
        <w:rPr>
          <w:b/>
          <w:bCs/>
        </w:rPr>
        <w:t>Göbeklitepe</w:t>
      </w:r>
      <w:proofErr w:type="spellEnd"/>
      <w:r w:rsidR="00644DDA">
        <w:rPr>
          <w:b/>
          <w:bCs/>
        </w:rPr>
        <w:t>:</w:t>
      </w:r>
      <w:r>
        <w:rPr>
          <w:b/>
          <w:bCs/>
        </w:rPr>
        <w:t xml:space="preserve"> </w:t>
      </w:r>
    </w:p>
    <w:p w14:paraId="51536A44" w14:textId="0E8489E8" w:rsidR="00967ED6" w:rsidRDefault="00967ED6" w:rsidP="00967ED6">
      <w:pPr>
        <w:jc w:val="both"/>
      </w:pPr>
      <w:proofErr w:type="spellStart"/>
      <w:r>
        <w:t>Göbeklitepe</w:t>
      </w:r>
      <w:proofErr w:type="spellEnd"/>
      <w:r>
        <w:t> is an archaeological site at the top of a mountain ridge in the </w:t>
      </w:r>
      <w:hyperlink r:id="rId6" w:tooltip="Southeastern Anatolia Region" w:history="1">
        <w:r>
          <w:rPr>
            <w:rStyle w:val="Hyperlink"/>
            <w:color w:val="auto"/>
            <w:u w:val="none"/>
          </w:rPr>
          <w:t>South-Eastern Anatolia Region</w:t>
        </w:r>
      </w:hyperlink>
      <w:r>
        <w:t> of </w:t>
      </w:r>
      <w:hyperlink r:id="rId7" w:tooltip="Turkey" w:history="1">
        <w:r>
          <w:rPr>
            <w:rStyle w:val="Hyperlink"/>
            <w:color w:val="auto"/>
            <w:u w:val="none"/>
          </w:rPr>
          <w:t>Turkey</w:t>
        </w:r>
      </w:hyperlink>
      <w:r>
        <w:t>, approximately 12 km (7 mi</w:t>
      </w:r>
      <w:r w:rsidR="00794B25">
        <w:t>les</w:t>
      </w:r>
      <w:r>
        <w:t>) northeast of the city of </w:t>
      </w:r>
      <w:hyperlink r:id="rId8" w:tooltip="Şanlıurfa" w:history="1">
        <w:r>
          <w:rPr>
            <w:rStyle w:val="Hyperlink"/>
            <w:color w:val="auto"/>
            <w:u w:val="none"/>
          </w:rPr>
          <w:t xml:space="preserve"> </w:t>
        </w:r>
        <w:proofErr w:type="spellStart"/>
        <w:r>
          <w:rPr>
            <w:rStyle w:val="Hyperlink"/>
            <w:color w:val="auto"/>
            <w:u w:val="none"/>
          </w:rPr>
          <w:t>Şanlıurfa</w:t>
        </w:r>
        <w:proofErr w:type="spellEnd"/>
        <w:r>
          <w:rPr>
            <w:rStyle w:val="Hyperlink"/>
            <w:color w:val="auto"/>
            <w:u w:val="none"/>
          </w:rPr>
          <w:t xml:space="preserve"> (Urfa). </w:t>
        </w:r>
      </w:hyperlink>
      <w:r>
        <w:t xml:space="preserve"> </w:t>
      </w:r>
      <w:r w:rsidR="00C550E8">
        <w:t xml:space="preserve">This location, known as the "Fertile Crescent" with burgeoning Tigris and Euphrates rivers, is a part of Mesopotamia. This Fertile Crescent is the location for the first city in history, the starting point of writing and the seed of civilization. </w:t>
      </w:r>
      <w:proofErr w:type="spellStart"/>
      <w:r w:rsidR="00C550E8">
        <w:t>Göbeklitepe</w:t>
      </w:r>
      <w:proofErr w:type="spellEnd"/>
      <w:r w:rsidR="00C550E8">
        <w:t>, as the</w:t>
      </w:r>
      <w:r w:rsidR="00C550E8" w:rsidRPr="00C550E8">
        <w:t xml:space="preserve"> oldest known monument built by</w:t>
      </w:r>
      <w:r w:rsidR="00C550E8">
        <w:t xml:space="preserve"> man</w:t>
      </w:r>
      <w:r w:rsidR="00C550E8" w:rsidRPr="00C550E8">
        <w:t>,</w:t>
      </w:r>
      <w:r w:rsidR="00C550E8">
        <w:t xml:space="preserve"> goes</w:t>
      </w:r>
      <w:r w:rsidR="00C550E8" w:rsidRPr="00C550E8">
        <w:t xml:space="preserve"> beyond the</w:t>
      </w:r>
      <w:r w:rsidR="00C550E8">
        <w:t>se</w:t>
      </w:r>
      <w:r w:rsidR="00C550E8" w:rsidRPr="00C550E8">
        <w:t xml:space="preserve"> </w:t>
      </w:r>
      <w:r w:rsidR="00C550E8">
        <w:t>‘</w:t>
      </w:r>
      <w:r w:rsidR="00C550E8" w:rsidRPr="00C550E8">
        <w:t>first</w:t>
      </w:r>
      <w:r w:rsidR="00C550E8">
        <w:t>s’ as a ‘</w:t>
      </w:r>
      <w:r w:rsidR="00C550E8" w:rsidRPr="00C550E8">
        <w:t xml:space="preserve">zero point </w:t>
      </w:r>
      <w:r w:rsidR="00C550E8">
        <w:t>in time’</w:t>
      </w:r>
      <w:r w:rsidR="00C550E8" w:rsidRPr="00C550E8">
        <w:t>.</w:t>
      </w:r>
      <w:r>
        <w:t> </w:t>
      </w:r>
    </w:p>
    <w:p w14:paraId="163C9D34" w14:textId="77777777" w:rsidR="00794B25" w:rsidRDefault="00794B25" w:rsidP="00967ED6">
      <w:pPr>
        <w:spacing w:line="276" w:lineRule="auto"/>
        <w:jc w:val="both"/>
      </w:pPr>
    </w:p>
    <w:p w14:paraId="26CBC88A" w14:textId="4A773045" w:rsidR="00967ED6" w:rsidRDefault="00967ED6" w:rsidP="00967ED6">
      <w:pPr>
        <w:spacing w:line="276" w:lineRule="auto"/>
        <w:jc w:val="both"/>
      </w:pPr>
      <w:r>
        <w:t xml:space="preserve">The temple-like structures consist of T-shaped pillars carved with the images of wild animals. Until his death in 2014, Dr Schmidt was able to uncover </w:t>
      </w:r>
      <w:r w:rsidR="00794B25">
        <w:t xml:space="preserve">six </w:t>
      </w:r>
      <w:r>
        <w:t>of these structures that were built on top of each other</w:t>
      </w:r>
      <w:r w:rsidR="00794B25">
        <w:t>,</w:t>
      </w:r>
      <w:r>
        <w:t xml:space="preserve"> in a time period that exceeds </w:t>
      </w:r>
      <w:r w:rsidR="00794B25">
        <w:t>1,000</w:t>
      </w:r>
      <w:r>
        <w:t xml:space="preserve"> years. Currently, there is a small visitor centre at the site where excavations led by the director of </w:t>
      </w:r>
      <w:proofErr w:type="spellStart"/>
      <w:r>
        <w:t>Şanlıurfa</w:t>
      </w:r>
      <w:proofErr w:type="spellEnd"/>
      <w:r>
        <w:t xml:space="preserve"> Museum, </w:t>
      </w:r>
      <w:proofErr w:type="spellStart"/>
      <w:r>
        <w:t>Müslüm</w:t>
      </w:r>
      <w:proofErr w:type="spellEnd"/>
      <w:r>
        <w:t xml:space="preserve"> </w:t>
      </w:r>
      <w:proofErr w:type="spellStart"/>
      <w:r>
        <w:t>Ercan</w:t>
      </w:r>
      <w:proofErr w:type="spellEnd"/>
      <w:r>
        <w:t xml:space="preserve"> and Lee Clare from German Archaeological Institute, still continue.  </w:t>
      </w:r>
    </w:p>
    <w:p w14:paraId="72D91585" w14:textId="77777777" w:rsidR="00967ED6" w:rsidRDefault="00967ED6" w:rsidP="00967ED6">
      <w:pPr>
        <w:spacing w:line="276" w:lineRule="auto"/>
        <w:jc w:val="both"/>
      </w:pPr>
      <w:r>
        <w:t> </w:t>
      </w:r>
    </w:p>
    <w:p w14:paraId="0D1B82C9" w14:textId="6EFCF902" w:rsidR="00967ED6" w:rsidRDefault="00967ED6" w:rsidP="00967ED6">
      <w:pPr>
        <w:jc w:val="both"/>
      </w:pPr>
      <w:r>
        <w:t xml:space="preserve">Since its first </w:t>
      </w:r>
      <w:r w:rsidR="00734C2C">
        <w:t xml:space="preserve">archaeological </w:t>
      </w:r>
      <w:r>
        <w:t xml:space="preserve">excavation in 1995, </w:t>
      </w:r>
      <w:proofErr w:type="spellStart"/>
      <w:r>
        <w:t>Göbeklitepe</w:t>
      </w:r>
      <w:proofErr w:type="spellEnd"/>
      <w:r>
        <w:t xml:space="preserve"> has received limited attention globally and due to a lack of sustainable support, the site requires global recognition to continue the efforts. Under the </w:t>
      </w:r>
      <w:proofErr w:type="spellStart"/>
      <w:r>
        <w:t>Şahenk</w:t>
      </w:r>
      <w:proofErr w:type="spellEnd"/>
      <w:r>
        <w:t xml:space="preserve"> Initiative partnership, a continuous and sustainable support program has been put in place, including a major international initiative to introduce </w:t>
      </w:r>
      <w:proofErr w:type="spellStart"/>
      <w:r>
        <w:t>Göbeklitepe</w:t>
      </w:r>
      <w:proofErr w:type="spellEnd"/>
      <w:r>
        <w:t xml:space="preserve"> to the world.</w:t>
      </w:r>
    </w:p>
    <w:p w14:paraId="23D973D0" w14:textId="77777777" w:rsidR="001D6239" w:rsidRDefault="001D6239" w:rsidP="00EC3DDC">
      <w:pPr>
        <w:spacing w:line="276" w:lineRule="auto"/>
        <w:jc w:val="both"/>
      </w:pPr>
      <w:r>
        <w:t> </w:t>
      </w:r>
    </w:p>
    <w:p w14:paraId="41F453A9" w14:textId="509B7389" w:rsidR="009C4073" w:rsidRDefault="009C4073" w:rsidP="00EC3DDC">
      <w:pPr>
        <w:jc w:val="both"/>
      </w:pPr>
      <w:r w:rsidRPr="00455E6C">
        <w:t xml:space="preserve">For more information on </w:t>
      </w:r>
      <w:proofErr w:type="spellStart"/>
      <w:r w:rsidRPr="00455E6C">
        <w:t>Göbeklitepe</w:t>
      </w:r>
      <w:proofErr w:type="spellEnd"/>
      <w:r w:rsidRPr="00455E6C">
        <w:t xml:space="preserve"> please visit </w:t>
      </w:r>
      <w:hyperlink r:id="rId9" w:history="1">
        <w:r w:rsidRPr="00455E6C">
          <w:rPr>
            <w:rStyle w:val="Hyperlink"/>
          </w:rPr>
          <w:t>www.zeropointintime.com</w:t>
        </w:r>
      </w:hyperlink>
    </w:p>
    <w:p w14:paraId="21675DEF" w14:textId="77777777" w:rsidR="009C4073" w:rsidRDefault="009C4073" w:rsidP="00EC3DDC">
      <w:pPr>
        <w:jc w:val="both"/>
      </w:pPr>
    </w:p>
    <w:p w14:paraId="57C47CB4" w14:textId="77777777" w:rsidR="00967ED6" w:rsidRDefault="00967ED6" w:rsidP="00967ED6">
      <w:pPr>
        <w:spacing w:line="276" w:lineRule="auto"/>
        <w:jc w:val="both"/>
      </w:pPr>
      <w:r>
        <w:rPr>
          <w:b/>
          <w:bCs/>
        </w:rPr>
        <w:t xml:space="preserve">About the </w:t>
      </w:r>
      <w:proofErr w:type="spellStart"/>
      <w:r>
        <w:rPr>
          <w:b/>
          <w:bCs/>
        </w:rPr>
        <w:t>Şahenk</w:t>
      </w:r>
      <w:proofErr w:type="spellEnd"/>
      <w:r>
        <w:rPr>
          <w:b/>
          <w:bCs/>
        </w:rPr>
        <w:t xml:space="preserve"> Initiative: </w:t>
      </w:r>
    </w:p>
    <w:p w14:paraId="5EE469C7" w14:textId="4F496A30" w:rsidR="00967ED6" w:rsidRDefault="00967ED6" w:rsidP="00967ED6">
      <w:pPr>
        <w:spacing w:line="276" w:lineRule="auto"/>
        <w:jc w:val="both"/>
      </w:pPr>
      <w:r>
        <w:t xml:space="preserve">The </w:t>
      </w:r>
      <w:proofErr w:type="spellStart"/>
      <w:r>
        <w:t>Şahenk</w:t>
      </w:r>
      <w:proofErr w:type="spellEnd"/>
      <w:r>
        <w:t xml:space="preserve"> Initiative is an international social impact </w:t>
      </w:r>
      <w:r w:rsidR="00FD26A3">
        <w:t>platform</w:t>
      </w:r>
      <w:r>
        <w:t xml:space="preserve"> that was established in in 2014 by </w:t>
      </w:r>
      <w:proofErr w:type="spellStart"/>
      <w:r w:rsidRPr="00455E6C">
        <w:t>Ferit</w:t>
      </w:r>
      <w:proofErr w:type="spellEnd"/>
      <w:r w:rsidRPr="00455E6C">
        <w:t xml:space="preserve"> F. </w:t>
      </w:r>
      <w:proofErr w:type="spellStart"/>
      <w:r w:rsidRPr="00455E6C">
        <w:t>Şahenk</w:t>
      </w:r>
      <w:proofErr w:type="spellEnd"/>
      <w:r>
        <w:t xml:space="preserve">, Chairman of </w:t>
      </w:r>
      <w:proofErr w:type="spellStart"/>
      <w:r>
        <w:t>Dogus</w:t>
      </w:r>
      <w:proofErr w:type="spellEnd"/>
      <w:r>
        <w:t xml:space="preserve"> Group, to leave a positive legacy and meaningfully impact lives in Turkey and across the world. </w:t>
      </w:r>
    </w:p>
    <w:p w14:paraId="7BBAD33A" w14:textId="77777777" w:rsidR="00967ED6" w:rsidRDefault="00967ED6" w:rsidP="00967ED6">
      <w:pPr>
        <w:spacing w:line="276" w:lineRule="auto"/>
        <w:jc w:val="both"/>
      </w:pPr>
    </w:p>
    <w:p w14:paraId="079A66B0" w14:textId="033DB8B3" w:rsidR="00967ED6" w:rsidRDefault="00967ED6" w:rsidP="00967ED6">
      <w:pPr>
        <w:spacing w:line="276" w:lineRule="auto"/>
        <w:jc w:val="both"/>
      </w:pPr>
      <w:r>
        <w:t xml:space="preserve">The </w:t>
      </w:r>
      <w:proofErr w:type="spellStart"/>
      <w:r>
        <w:t>Şahenk</w:t>
      </w:r>
      <w:proofErr w:type="spellEnd"/>
      <w:r>
        <w:t xml:space="preserve"> Initiative is delivering social change by providing ongoing support for multiple initiatives including world heritage, youth, </w:t>
      </w:r>
      <w:proofErr w:type="gramStart"/>
      <w:r>
        <w:t>children</w:t>
      </w:r>
      <w:proofErr w:type="gramEnd"/>
      <w:r>
        <w:t xml:space="preserve"> and ageing well. Its most high profile investment is in </w:t>
      </w:r>
      <w:proofErr w:type="spellStart"/>
      <w:r>
        <w:t>Göbeklitepe</w:t>
      </w:r>
      <w:proofErr w:type="spellEnd"/>
      <w:r>
        <w:t xml:space="preserve">, the 12,000 year old archaeological treasure from the dawn of humanity. In addition to several projects within Turkey, the initiative also delivers an international basketball programme called </w:t>
      </w:r>
      <w:r w:rsidRPr="008F3FE1">
        <w:rPr>
          <w:i/>
        </w:rPr>
        <w:t xml:space="preserve">Stay </w:t>
      </w:r>
      <w:r w:rsidR="00C567CD">
        <w:rPr>
          <w:i/>
        </w:rPr>
        <w:t>i</w:t>
      </w:r>
      <w:r w:rsidRPr="008F3FE1">
        <w:rPr>
          <w:i/>
        </w:rPr>
        <w:t>n the Game</w:t>
      </w:r>
      <w:r>
        <w:rPr>
          <w:i/>
        </w:rPr>
        <w:t xml:space="preserve">, </w:t>
      </w:r>
      <w:r>
        <w:t xml:space="preserve">which </w:t>
      </w:r>
      <w:r w:rsidR="00FD26A3">
        <w:t>aims to encourage youth to embrace sports through its basketball platform</w:t>
      </w:r>
      <w:r w:rsidRPr="008F3FE1">
        <w:t xml:space="preserve">. </w:t>
      </w:r>
      <w:r w:rsidR="00FD26A3">
        <w:t xml:space="preserve">Also, in coming years the </w:t>
      </w:r>
      <w:proofErr w:type="spellStart"/>
      <w:r w:rsidR="00FD26A3">
        <w:t>Şahenk</w:t>
      </w:r>
      <w:proofErr w:type="spellEnd"/>
      <w:r w:rsidR="00FD26A3">
        <w:t xml:space="preserve"> Initiative will also be launching projects such as </w:t>
      </w:r>
      <w:r w:rsidR="00FD26A3" w:rsidRPr="00FD26A3">
        <w:t xml:space="preserve">'Children's Science and Discovery Museum' and 'Children's Hospital’. </w:t>
      </w:r>
      <w:r w:rsidRPr="008F3FE1">
        <w:t xml:space="preserve">  </w:t>
      </w:r>
    </w:p>
    <w:p w14:paraId="49621B92" w14:textId="77777777" w:rsidR="00967ED6" w:rsidRPr="008F3FE1" w:rsidRDefault="00967ED6" w:rsidP="00967ED6">
      <w:pPr>
        <w:spacing w:line="276" w:lineRule="auto"/>
        <w:jc w:val="both"/>
      </w:pPr>
    </w:p>
    <w:p w14:paraId="53C87B44" w14:textId="77777777" w:rsidR="00967ED6" w:rsidRDefault="00967ED6" w:rsidP="00967ED6">
      <w:pPr>
        <w:spacing w:line="276" w:lineRule="auto"/>
        <w:jc w:val="both"/>
      </w:pPr>
      <w:r w:rsidRPr="00455E6C">
        <w:t xml:space="preserve">For more information on </w:t>
      </w:r>
      <w:proofErr w:type="spellStart"/>
      <w:r>
        <w:t>Ş</w:t>
      </w:r>
      <w:r w:rsidRPr="00455E6C">
        <w:t>ahenk</w:t>
      </w:r>
      <w:proofErr w:type="spellEnd"/>
      <w:r w:rsidRPr="00455E6C">
        <w:t xml:space="preserve"> Init</w:t>
      </w:r>
      <w:r>
        <w:t>i</w:t>
      </w:r>
      <w:r w:rsidRPr="00455E6C">
        <w:t xml:space="preserve">ative, please visit </w:t>
      </w:r>
      <w:r>
        <w:rPr>
          <w:rStyle w:val="Hyperlink"/>
        </w:rPr>
        <w:t>w</w:t>
      </w:r>
      <w:r w:rsidRPr="00F2084B">
        <w:rPr>
          <w:rStyle w:val="Hyperlink"/>
        </w:rPr>
        <w:t>ww.sahenkinitiative.org</w:t>
      </w:r>
      <w:r>
        <w:t xml:space="preserve"> </w:t>
      </w:r>
    </w:p>
    <w:p w14:paraId="60632D0F" w14:textId="77777777" w:rsidR="00967ED6" w:rsidRPr="00544AF2" w:rsidRDefault="00967ED6" w:rsidP="00EC3DDC">
      <w:pPr>
        <w:jc w:val="both"/>
      </w:pPr>
    </w:p>
    <w:sectPr w:rsidR="00967ED6" w:rsidRPr="00544A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BF9"/>
    <w:rsid w:val="00041202"/>
    <w:rsid w:val="00053D02"/>
    <w:rsid w:val="000807AE"/>
    <w:rsid w:val="00081AC1"/>
    <w:rsid w:val="00087344"/>
    <w:rsid w:val="000910E9"/>
    <w:rsid w:val="000942D4"/>
    <w:rsid w:val="000E6852"/>
    <w:rsid w:val="000F5E2B"/>
    <w:rsid w:val="001378A4"/>
    <w:rsid w:val="00184C7F"/>
    <w:rsid w:val="001A6CED"/>
    <w:rsid w:val="001D6239"/>
    <w:rsid w:val="001E7A0E"/>
    <w:rsid w:val="001F3381"/>
    <w:rsid w:val="00223FAA"/>
    <w:rsid w:val="00244312"/>
    <w:rsid w:val="0027320A"/>
    <w:rsid w:val="002B35B3"/>
    <w:rsid w:val="002B3E24"/>
    <w:rsid w:val="002D3B08"/>
    <w:rsid w:val="002E6C32"/>
    <w:rsid w:val="00332469"/>
    <w:rsid w:val="00335E99"/>
    <w:rsid w:val="00364393"/>
    <w:rsid w:val="00393006"/>
    <w:rsid w:val="0042162D"/>
    <w:rsid w:val="00421848"/>
    <w:rsid w:val="00455E6C"/>
    <w:rsid w:val="00482E41"/>
    <w:rsid w:val="004E2868"/>
    <w:rsid w:val="004F3763"/>
    <w:rsid w:val="005007E2"/>
    <w:rsid w:val="00530D4C"/>
    <w:rsid w:val="00532EF8"/>
    <w:rsid w:val="00533806"/>
    <w:rsid w:val="005379B9"/>
    <w:rsid w:val="00540867"/>
    <w:rsid w:val="005412B9"/>
    <w:rsid w:val="00544AF2"/>
    <w:rsid w:val="00547EB3"/>
    <w:rsid w:val="005503EF"/>
    <w:rsid w:val="0056567C"/>
    <w:rsid w:val="00581345"/>
    <w:rsid w:val="00590CC0"/>
    <w:rsid w:val="005C1BCB"/>
    <w:rsid w:val="005E49F2"/>
    <w:rsid w:val="00644DDA"/>
    <w:rsid w:val="00647154"/>
    <w:rsid w:val="006530F2"/>
    <w:rsid w:val="006567D1"/>
    <w:rsid w:val="0067484C"/>
    <w:rsid w:val="006E0EBA"/>
    <w:rsid w:val="007116C7"/>
    <w:rsid w:val="00734C2C"/>
    <w:rsid w:val="007421B6"/>
    <w:rsid w:val="00775796"/>
    <w:rsid w:val="00793585"/>
    <w:rsid w:val="00794B25"/>
    <w:rsid w:val="007A1335"/>
    <w:rsid w:val="007B210E"/>
    <w:rsid w:val="007B3161"/>
    <w:rsid w:val="007F3519"/>
    <w:rsid w:val="008A45DC"/>
    <w:rsid w:val="008D4866"/>
    <w:rsid w:val="008F3FE1"/>
    <w:rsid w:val="009121F8"/>
    <w:rsid w:val="009166E6"/>
    <w:rsid w:val="00921485"/>
    <w:rsid w:val="0094441A"/>
    <w:rsid w:val="009455A6"/>
    <w:rsid w:val="00967ED6"/>
    <w:rsid w:val="009708F0"/>
    <w:rsid w:val="009C4073"/>
    <w:rsid w:val="009F3326"/>
    <w:rsid w:val="00A00BA1"/>
    <w:rsid w:val="00A21327"/>
    <w:rsid w:val="00A53C44"/>
    <w:rsid w:val="00A5482B"/>
    <w:rsid w:val="00A7605B"/>
    <w:rsid w:val="00A924FF"/>
    <w:rsid w:val="00AB00C4"/>
    <w:rsid w:val="00AB4836"/>
    <w:rsid w:val="00AE05CD"/>
    <w:rsid w:val="00B4634D"/>
    <w:rsid w:val="00B524CD"/>
    <w:rsid w:val="00BB7416"/>
    <w:rsid w:val="00BF7745"/>
    <w:rsid w:val="00C550E8"/>
    <w:rsid w:val="00C567CD"/>
    <w:rsid w:val="00C61151"/>
    <w:rsid w:val="00C671BD"/>
    <w:rsid w:val="00CC7BF9"/>
    <w:rsid w:val="00CD0866"/>
    <w:rsid w:val="00D57EDC"/>
    <w:rsid w:val="00DA16E8"/>
    <w:rsid w:val="00DA2361"/>
    <w:rsid w:val="00DC1BB4"/>
    <w:rsid w:val="00DD7E6D"/>
    <w:rsid w:val="00E2742A"/>
    <w:rsid w:val="00E60E5D"/>
    <w:rsid w:val="00E64AB1"/>
    <w:rsid w:val="00E82BE5"/>
    <w:rsid w:val="00E90E1C"/>
    <w:rsid w:val="00EB620C"/>
    <w:rsid w:val="00EC3DDC"/>
    <w:rsid w:val="00EC668B"/>
    <w:rsid w:val="00EF15A2"/>
    <w:rsid w:val="00F2084B"/>
    <w:rsid w:val="00F46F65"/>
    <w:rsid w:val="00F52CFF"/>
    <w:rsid w:val="00F55CC9"/>
    <w:rsid w:val="00F62BFA"/>
    <w:rsid w:val="00F62C3A"/>
    <w:rsid w:val="00F809B8"/>
    <w:rsid w:val="00F80E65"/>
    <w:rsid w:val="00FD26A3"/>
    <w:rsid w:val="00FD4F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928B02"/>
  <w15:docId w15:val="{94C701AB-B153-42C1-99D2-123BD050F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BF9"/>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C7BF9"/>
    <w:rPr>
      <w:color w:val="0563C1"/>
      <w:u w:val="single"/>
    </w:rPr>
  </w:style>
  <w:style w:type="paragraph" w:styleId="NormalWeb">
    <w:name w:val="Normal (Web)"/>
    <w:basedOn w:val="Normal"/>
    <w:uiPriority w:val="99"/>
    <w:semiHidden/>
    <w:unhideWhenUsed/>
    <w:rsid w:val="00AB00C4"/>
    <w:pPr>
      <w:spacing w:before="100" w:beforeAutospacing="1" w:after="100" w:afterAutospacing="1"/>
    </w:pPr>
    <w:rPr>
      <w:rFonts w:ascii="Times New Roman" w:eastAsia="Times New Roman" w:hAnsi="Times New Roman"/>
      <w:sz w:val="24"/>
      <w:szCs w:val="24"/>
      <w:lang w:eastAsia="en-GB"/>
    </w:rPr>
  </w:style>
  <w:style w:type="character" w:styleId="CommentReference">
    <w:name w:val="annotation reference"/>
    <w:basedOn w:val="DefaultParagraphFont"/>
    <w:uiPriority w:val="99"/>
    <w:semiHidden/>
    <w:unhideWhenUsed/>
    <w:rsid w:val="00581345"/>
    <w:rPr>
      <w:sz w:val="16"/>
      <w:szCs w:val="16"/>
    </w:rPr>
  </w:style>
  <w:style w:type="paragraph" w:styleId="CommentText">
    <w:name w:val="annotation text"/>
    <w:basedOn w:val="Normal"/>
    <w:link w:val="CommentTextChar"/>
    <w:uiPriority w:val="99"/>
    <w:semiHidden/>
    <w:unhideWhenUsed/>
    <w:rsid w:val="00581345"/>
    <w:rPr>
      <w:sz w:val="20"/>
      <w:szCs w:val="20"/>
    </w:rPr>
  </w:style>
  <w:style w:type="character" w:customStyle="1" w:styleId="CommentTextChar">
    <w:name w:val="Comment Text Char"/>
    <w:basedOn w:val="DefaultParagraphFont"/>
    <w:link w:val="CommentText"/>
    <w:uiPriority w:val="99"/>
    <w:semiHidden/>
    <w:rsid w:val="00581345"/>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81345"/>
    <w:rPr>
      <w:b/>
      <w:bCs/>
    </w:rPr>
  </w:style>
  <w:style w:type="character" w:customStyle="1" w:styleId="CommentSubjectChar">
    <w:name w:val="Comment Subject Char"/>
    <w:basedOn w:val="CommentTextChar"/>
    <w:link w:val="CommentSubject"/>
    <w:uiPriority w:val="99"/>
    <w:semiHidden/>
    <w:rsid w:val="00581345"/>
    <w:rPr>
      <w:rFonts w:ascii="Calibri" w:hAnsi="Calibri" w:cs="Times New Roman"/>
      <w:b/>
      <w:bCs/>
      <w:sz w:val="20"/>
      <w:szCs w:val="20"/>
    </w:rPr>
  </w:style>
  <w:style w:type="paragraph" w:styleId="BalloonText">
    <w:name w:val="Balloon Text"/>
    <w:basedOn w:val="Normal"/>
    <w:link w:val="BalloonTextChar"/>
    <w:uiPriority w:val="99"/>
    <w:semiHidden/>
    <w:unhideWhenUsed/>
    <w:rsid w:val="005813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345"/>
    <w:rPr>
      <w:rFonts w:ascii="Segoe UI" w:hAnsi="Segoe UI" w:cs="Segoe UI"/>
      <w:sz w:val="18"/>
      <w:szCs w:val="18"/>
    </w:rPr>
  </w:style>
  <w:style w:type="character" w:styleId="FollowedHyperlink">
    <w:name w:val="FollowedHyperlink"/>
    <w:basedOn w:val="DefaultParagraphFont"/>
    <w:uiPriority w:val="99"/>
    <w:semiHidden/>
    <w:unhideWhenUsed/>
    <w:rsid w:val="00F80E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25414">
      <w:bodyDiv w:val="1"/>
      <w:marLeft w:val="0"/>
      <w:marRight w:val="0"/>
      <w:marTop w:val="0"/>
      <w:marBottom w:val="0"/>
      <w:divBdr>
        <w:top w:val="none" w:sz="0" w:space="0" w:color="auto"/>
        <w:left w:val="none" w:sz="0" w:space="0" w:color="auto"/>
        <w:bottom w:val="none" w:sz="0" w:space="0" w:color="auto"/>
        <w:right w:val="none" w:sz="0" w:space="0" w:color="auto"/>
      </w:divBdr>
    </w:div>
    <w:div w:id="532807761">
      <w:bodyDiv w:val="1"/>
      <w:marLeft w:val="0"/>
      <w:marRight w:val="0"/>
      <w:marTop w:val="0"/>
      <w:marBottom w:val="0"/>
      <w:divBdr>
        <w:top w:val="none" w:sz="0" w:space="0" w:color="auto"/>
        <w:left w:val="none" w:sz="0" w:space="0" w:color="auto"/>
        <w:bottom w:val="none" w:sz="0" w:space="0" w:color="auto"/>
        <w:right w:val="none" w:sz="0" w:space="0" w:color="auto"/>
      </w:divBdr>
    </w:div>
    <w:div w:id="1040282215">
      <w:bodyDiv w:val="1"/>
      <w:marLeft w:val="0"/>
      <w:marRight w:val="0"/>
      <w:marTop w:val="0"/>
      <w:marBottom w:val="0"/>
      <w:divBdr>
        <w:top w:val="none" w:sz="0" w:space="0" w:color="auto"/>
        <w:left w:val="none" w:sz="0" w:space="0" w:color="auto"/>
        <w:bottom w:val="none" w:sz="0" w:space="0" w:color="auto"/>
        <w:right w:val="none" w:sz="0" w:space="0" w:color="auto"/>
      </w:divBdr>
    </w:div>
    <w:div w:id="1140878459">
      <w:bodyDiv w:val="1"/>
      <w:marLeft w:val="0"/>
      <w:marRight w:val="0"/>
      <w:marTop w:val="0"/>
      <w:marBottom w:val="0"/>
      <w:divBdr>
        <w:top w:val="none" w:sz="0" w:space="0" w:color="auto"/>
        <w:left w:val="none" w:sz="0" w:space="0" w:color="auto"/>
        <w:bottom w:val="none" w:sz="0" w:space="0" w:color="auto"/>
        <w:right w:val="none" w:sz="0" w:space="0" w:color="auto"/>
      </w:divBdr>
    </w:div>
    <w:div w:id="1506095272">
      <w:bodyDiv w:val="1"/>
      <w:marLeft w:val="0"/>
      <w:marRight w:val="0"/>
      <w:marTop w:val="0"/>
      <w:marBottom w:val="0"/>
      <w:divBdr>
        <w:top w:val="none" w:sz="0" w:space="0" w:color="auto"/>
        <w:left w:val="none" w:sz="0" w:space="0" w:color="auto"/>
        <w:bottom w:val="none" w:sz="0" w:space="0" w:color="auto"/>
        <w:right w:val="none" w:sz="0" w:space="0" w:color="auto"/>
      </w:divBdr>
      <w:divsChild>
        <w:div w:id="10636735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8683434">
              <w:marLeft w:val="0"/>
              <w:marRight w:val="0"/>
              <w:marTop w:val="0"/>
              <w:marBottom w:val="0"/>
              <w:divBdr>
                <w:top w:val="none" w:sz="0" w:space="0" w:color="auto"/>
                <w:left w:val="none" w:sz="0" w:space="0" w:color="auto"/>
                <w:bottom w:val="none" w:sz="0" w:space="0" w:color="auto"/>
                <w:right w:val="none" w:sz="0" w:space="0" w:color="auto"/>
              </w:divBdr>
              <w:divsChild>
                <w:div w:id="92769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319075">
      <w:bodyDiv w:val="1"/>
      <w:marLeft w:val="0"/>
      <w:marRight w:val="0"/>
      <w:marTop w:val="0"/>
      <w:marBottom w:val="0"/>
      <w:divBdr>
        <w:top w:val="none" w:sz="0" w:space="0" w:color="auto"/>
        <w:left w:val="none" w:sz="0" w:space="0" w:color="auto"/>
        <w:bottom w:val="none" w:sz="0" w:space="0" w:color="auto"/>
        <w:right w:val="none" w:sz="0" w:space="0" w:color="auto"/>
      </w:divBdr>
    </w:div>
    <w:div w:id="1625889669">
      <w:bodyDiv w:val="1"/>
      <w:marLeft w:val="0"/>
      <w:marRight w:val="0"/>
      <w:marTop w:val="0"/>
      <w:marBottom w:val="0"/>
      <w:divBdr>
        <w:top w:val="none" w:sz="0" w:space="0" w:color="auto"/>
        <w:left w:val="none" w:sz="0" w:space="0" w:color="auto"/>
        <w:bottom w:val="none" w:sz="0" w:space="0" w:color="auto"/>
        <w:right w:val="none" w:sz="0" w:space="0" w:color="auto"/>
      </w:divBdr>
    </w:div>
    <w:div w:id="1765491136">
      <w:bodyDiv w:val="1"/>
      <w:marLeft w:val="0"/>
      <w:marRight w:val="0"/>
      <w:marTop w:val="0"/>
      <w:marBottom w:val="0"/>
      <w:divBdr>
        <w:top w:val="none" w:sz="0" w:space="0" w:color="auto"/>
        <w:left w:val="none" w:sz="0" w:space="0" w:color="auto"/>
        <w:bottom w:val="none" w:sz="0" w:space="0" w:color="auto"/>
        <w:right w:val="none" w:sz="0" w:space="0" w:color="auto"/>
      </w:divBdr>
    </w:div>
    <w:div w:id="1847093048">
      <w:bodyDiv w:val="1"/>
      <w:marLeft w:val="0"/>
      <w:marRight w:val="0"/>
      <w:marTop w:val="0"/>
      <w:marBottom w:val="0"/>
      <w:divBdr>
        <w:top w:val="none" w:sz="0" w:space="0" w:color="auto"/>
        <w:left w:val="none" w:sz="0" w:space="0" w:color="auto"/>
        <w:bottom w:val="none" w:sz="0" w:space="0" w:color="auto"/>
        <w:right w:val="none" w:sz="0" w:space="0" w:color="auto"/>
      </w:divBdr>
    </w:div>
    <w:div w:id="1947420285">
      <w:bodyDiv w:val="1"/>
      <w:marLeft w:val="0"/>
      <w:marRight w:val="0"/>
      <w:marTop w:val="0"/>
      <w:marBottom w:val="0"/>
      <w:divBdr>
        <w:top w:val="none" w:sz="0" w:space="0" w:color="auto"/>
        <w:left w:val="none" w:sz="0" w:space="0" w:color="auto"/>
        <w:bottom w:val="none" w:sz="0" w:space="0" w:color="auto"/>
        <w:right w:val="none" w:sz="0" w:space="0" w:color="auto"/>
      </w:divBdr>
    </w:div>
    <w:div w:id="209435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C5%9Eanl%C4%B1urfa" TargetMode="External"/><Relationship Id="rId3" Type="http://schemas.openxmlformats.org/officeDocument/2006/relationships/webSettings" Target="webSettings.xml"/><Relationship Id="rId7" Type="http://schemas.openxmlformats.org/officeDocument/2006/relationships/hyperlink" Target="https://en.wikipedia.org/wiki/Turke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wikipedia.org/wiki/Southeastern_Anatolia_Region" TargetMode="External"/><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www.zeropointintim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1204</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Stewart</dc:creator>
  <cp:keywords/>
  <dc:description/>
  <cp:lastModifiedBy>Pinar Bolat</cp:lastModifiedBy>
  <cp:revision>2</cp:revision>
  <cp:lastPrinted>2016-01-18T11:32:00Z</cp:lastPrinted>
  <dcterms:created xsi:type="dcterms:W3CDTF">2016-01-20T12:54:00Z</dcterms:created>
  <dcterms:modified xsi:type="dcterms:W3CDTF">2016-01-20T12:54:00Z</dcterms:modified>
</cp:coreProperties>
</file>